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01F7" w14:textId="2636802C" w:rsidR="00111137" w:rsidRPr="00D615B8" w:rsidRDefault="00C946B2" w:rsidP="00801313">
      <w:pPr>
        <w:pStyle w:val="Heading1"/>
        <w:numPr>
          <w:ilvl w:val="0"/>
          <w:numId w:val="0"/>
        </w:numPr>
        <w:spacing w:after="120"/>
      </w:pPr>
      <w:r>
        <w:t xml:space="preserve">Mathematics </w:t>
      </w:r>
      <w:r w:rsidR="000550B2" w:rsidRPr="00D615B8">
        <w:t>Department</w:t>
      </w:r>
      <w:r w:rsidR="00291A37" w:rsidRPr="00D615B8">
        <w:t xml:space="preserve"> </w:t>
      </w:r>
      <w:r w:rsidR="000550B2" w:rsidRPr="00D615B8">
        <w:t>Graduate Handbook 2025-26</w:t>
      </w:r>
    </w:p>
    <w:p w14:paraId="56625BF0" w14:textId="77777777" w:rsidR="00D615B8" w:rsidRDefault="00291A37" w:rsidP="00D615B8">
      <w:r w:rsidRPr="00D615B8">
        <w:t>Department</w:t>
      </w:r>
      <w:r w:rsidR="000550B2" w:rsidRPr="00D615B8">
        <w:t xml:space="preserve"> of </w:t>
      </w:r>
      <w:r w:rsidRPr="00D615B8">
        <w:t>Mathematics</w:t>
      </w:r>
      <w:r w:rsidR="000550B2" w:rsidRPr="00D615B8">
        <w:t>,</w:t>
      </w:r>
      <w:r w:rsidRPr="00D615B8">
        <w:t xml:space="preserve"> Oregon State University</w:t>
      </w:r>
      <w:r w:rsidRPr="00D615B8">
        <w:br/>
        <w:t>Corvallis, Oregon</w:t>
      </w:r>
      <w:r w:rsidR="000550B2" w:rsidRPr="00D615B8">
        <w:t xml:space="preserve"> 97331-4605</w:t>
      </w:r>
    </w:p>
    <w:p w14:paraId="72168D28" w14:textId="29A327D3" w:rsidR="00C946B2" w:rsidRDefault="00801313" w:rsidP="00C946B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\h \z \u \t "Heading 2,1,Heading 3,2" </w:instrText>
      </w:r>
      <w:r>
        <w:fldChar w:fldCharType="separate"/>
      </w:r>
      <w:hyperlink w:anchor="_Toc224220322" w:history="1">
        <w:r w:rsidR="00C946B2" w:rsidRPr="00D77900">
          <w:rPr>
            <w:rStyle w:val="Hyperlink"/>
            <w:noProof/>
          </w:rPr>
          <w:t>1. Departmental and University Links</w:t>
        </w:r>
        <w:r w:rsidR="00C946B2">
          <w:rPr>
            <w:noProof/>
            <w:webHidden/>
          </w:rPr>
          <w:tab/>
        </w:r>
        <w:r w:rsidR="00C946B2">
          <w:rPr>
            <w:noProof/>
            <w:webHidden/>
          </w:rPr>
          <w:fldChar w:fldCharType="begin"/>
        </w:r>
        <w:r w:rsidR="00C946B2">
          <w:rPr>
            <w:noProof/>
            <w:webHidden/>
          </w:rPr>
          <w:instrText xml:space="preserve"> PAGEREF _Toc224220322 \h </w:instrText>
        </w:r>
        <w:r w:rsidR="00C946B2">
          <w:rPr>
            <w:noProof/>
            <w:webHidden/>
          </w:rPr>
        </w:r>
        <w:r w:rsidR="00C946B2">
          <w:rPr>
            <w:noProof/>
            <w:webHidden/>
          </w:rPr>
          <w:fldChar w:fldCharType="separate"/>
        </w:r>
        <w:r w:rsidR="00C946B2">
          <w:rPr>
            <w:noProof/>
            <w:webHidden/>
          </w:rPr>
          <w:t>2</w:t>
        </w:r>
        <w:r w:rsidR="00C946B2">
          <w:rPr>
            <w:noProof/>
            <w:webHidden/>
          </w:rPr>
          <w:fldChar w:fldCharType="end"/>
        </w:r>
      </w:hyperlink>
    </w:p>
    <w:p w14:paraId="66321F02" w14:textId="4F7DC728"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23" w:history="1">
        <w:r w:rsidRPr="00D77900">
          <w:rPr>
            <w:rStyle w:val="Hyperlink"/>
            <w:noProof/>
          </w:rPr>
          <w:t>2. Introduction</w:t>
        </w:r>
        <w:r>
          <w:rPr>
            <w:noProof/>
            <w:webHidden/>
          </w:rPr>
          <w:tab/>
        </w:r>
        <w:r>
          <w:rPr>
            <w:noProof/>
            <w:webHidden/>
          </w:rPr>
          <w:fldChar w:fldCharType="begin"/>
        </w:r>
        <w:r>
          <w:rPr>
            <w:noProof/>
            <w:webHidden/>
          </w:rPr>
          <w:instrText xml:space="preserve"> PAGEREF _Toc224220323 \h </w:instrText>
        </w:r>
        <w:r>
          <w:rPr>
            <w:noProof/>
            <w:webHidden/>
          </w:rPr>
        </w:r>
        <w:r>
          <w:rPr>
            <w:noProof/>
            <w:webHidden/>
          </w:rPr>
          <w:fldChar w:fldCharType="separate"/>
        </w:r>
        <w:r>
          <w:rPr>
            <w:noProof/>
            <w:webHidden/>
          </w:rPr>
          <w:t>2</w:t>
        </w:r>
        <w:r>
          <w:rPr>
            <w:noProof/>
            <w:webHidden/>
          </w:rPr>
          <w:fldChar w:fldCharType="end"/>
        </w:r>
      </w:hyperlink>
    </w:p>
    <w:p w14:paraId="2BDC7AA7" w14:textId="7ABE500B"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24" w:history="1">
        <w:r w:rsidRPr="00D77900">
          <w:rPr>
            <w:rStyle w:val="Hyperlink"/>
            <w:noProof/>
          </w:rPr>
          <w:t>3. Graduate faculty and graduate committee</w:t>
        </w:r>
        <w:r>
          <w:rPr>
            <w:noProof/>
            <w:webHidden/>
          </w:rPr>
          <w:tab/>
        </w:r>
        <w:r>
          <w:rPr>
            <w:noProof/>
            <w:webHidden/>
          </w:rPr>
          <w:fldChar w:fldCharType="begin"/>
        </w:r>
        <w:r>
          <w:rPr>
            <w:noProof/>
            <w:webHidden/>
          </w:rPr>
          <w:instrText xml:space="preserve"> PAGEREF _Toc224220324 \h </w:instrText>
        </w:r>
        <w:r>
          <w:rPr>
            <w:noProof/>
            <w:webHidden/>
          </w:rPr>
        </w:r>
        <w:r>
          <w:rPr>
            <w:noProof/>
            <w:webHidden/>
          </w:rPr>
          <w:fldChar w:fldCharType="separate"/>
        </w:r>
        <w:r>
          <w:rPr>
            <w:noProof/>
            <w:webHidden/>
          </w:rPr>
          <w:t>3</w:t>
        </w:r>
        <w:r>
          <w:rPr>
            <w:noProof/>
            <w:webHidden/>
          </w:rPr>
          <w:fldChar w:fldCharType="end"/>
        </w:r>
      </w:hyperlink>
    </w:p>
    <w:p w14:paraId="445A13DD" w14:textId="2C98D380"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25" w:history="1">
        <w:r w:rsidRPr="00D77900">
          <w:rPr>
            <w:rStyle w:val="Hyperlink"/>
            <w:noProof/>
          </w:rPr>
          <w:t>4. Coursework</w:t>
        </w:r>
        <w:r>
          <w:rPr>
            <w:noProof/>
            <w:webHidden/>
          </w:rPr>
          <w:tab/>
        </w:r>
        <w:r>
          <w:rPr>
            <w:noProof/>
            <w:webHidden/>
          </w:rPr>
          <w:fldChar w:fldCharType="begin"/>
        </w:r>
        <w:r>
          <w:rPr>
            <w:noProof/>
            <w:webHidden/>
          </w:rPr>
          <w:instrText xml:space="preserve"> PAGEREF _Toc224220325 \h </w:instrText>
        </w:r>
        <w:r>
          <w:rPr>
            <w:noProof/>
            <w:webHidden/>
          </w:rPr>
        </w:r>
        <w:r>
          <w:rPr>
            <w:noProof/>
            <w:webHidden/>
          </w:rPr>
          <w:fldChar w:fldCharType="separate"/>
        </w:r>
        <w:r>
          <w:rPr>
            <w:noProof/>
            <w:webHidden/>
          </w:rPr>
          <w:t>3</w:t>
        </w:r>
        <w:r>
          <w:rPr>
            <w:noProof/>
            <w:webHidden/>
          </w:rPr>
          <w:fldChar w:fldCharType="end"/>
        </w:r>
      </w:hyperlink>
    </w:p>
    <w:p w14:paraId="4EB8CBCB" w14:textId="78F9CD92"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26" w:history="1">
        <w:r w:rsidRPr="00D77900">
          <w:rPr>
            <w:rStyle w:val="Hyperlink"/>
            <w:noProof/>
          </w:rPr>
          <w:t>4.1. Blanket courses</w:t>
        </w:r>
        <w:r>
          <w:rPr>
            <w:noProof/>
            <w:webHidden/>
          </w:rPr>
          <w:tab/>
        </w:r>
        <w:r>
          <w:rPr>
            <w:noProof/>
            <w:webHidden/>
          </w:rPr>
          <w:fldChar w:fldCharType="begin"/>
        </w:r>
        <w:r>
          <w:rPr>
            <w:noProof/>
            <w:webHidden/>
          </w:rPr>
          <w:instrText xml:space="preserve"> PAGEREF _Toc224220326 \h </w:instrText>
        </w:r>
        <w:r>
          <w:rPr>
            <w:noProof/>
            <w:webHidden/>
          </w:rPr>
        </w:r>
        <w:r>
          <w:rPr>
            <w:noProof/>
            <w:webHidden/>
          </w:rPr>
          <w:fldChar w:fldCharType="separate"/>
        </w:r>
        <w:r>
          <w:rPr>
            <w:noProof/>
            <w:webHidden/>
          </w:rPr>
          <w:t>3</w:t>
        </w:r>
        <w:r>
          <w:rPr>
            <w:noProof/>
            <w:webHidden/>
          </w:rPr>
          <w:fldChar w:fldCharType="end"/>
        </w:r>
      </w:hyperlink>
    </w:p>
    <w:p w14:paraId="226F01AA" w14:textId="7F8BCF4D"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27" w:history="1">
        <w:r w:rsidRPr="00D77900">
          <w:rPr>
            <w:rStyle w:val="Hyperlink"/>
            <w:noProof/>
          </w:rPr>
          <w:t>4.2. Slash courses</w:t>
        </w:r>
        <w:r>
          <w:rPr>
            <w:noProof/>
            <w:webHidden/>
          </w:rPr>
          <w:tab/>
        </w:r>
        <w:r>
          <w:rPr>
            <w:noProof/>
            <w:webHidden/>
          </w:rPr>
          <w:fldChar w:fldCharType="begin"/>
        </w:r>
        <w:r>
          <w:rPr>
            <w:noProof/>
            <w:webHidden/>
          </w:rPr>
          <w:instrText xml:space="preserve"> PAGEREF _Toc224220327 \h </w:instrText>
        </w:r>
        <w:r>
          <w:rPr>
            <w:noProof/>
            <w:webHidden/>
          </w:rPr>
        </w:r>
        <w:r>
          <w:rPr>
            <w:noProof/>
            <w:webHidden/>
          </w:rPr>
          <w:fldChar w:fldCharType="separate"/>
        </w:r>
        <w:r>
          <w:rPr>
            <w:noProof/>
            <w:webHidden/>
          </w:rPr>
          <w:t>4</w:t>
        </w:r>
        <w:r>
          <w:rPr>
            <w:noProof/>
            <w:webHidden/>
          </w:rPr>
          <w:fldChar w:fldCharType="end"/>
        </w:r>
      </w:hyperlink>
    </w:p>
    <w:p w14:paraId="179FA536" w14:textId="653D5714"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28" w:history="1">
        <w:r w:rsidRPr="00D77900">
          <w:rPr>
            <w:rStyle w:val="Hyperlink"/>
            <w:noProof/>
          </w:rPr>
          <w:t>4.3. Special courses</w:t>
        </w:r>
        <w:r>
          <w:rPr>
            <w:noProof/>
            <w:webHidden/>
          </w:rPr>
          <w:tab/>
        </w:r>
        <w:r>
          <w:rPr>
            <w:noProof/>
            <w:webHidden/>
          </w:rPr>
          <w:fldChar w:fldCharType="begin"/>
        </w:r>
        <w:r>
          <w:rPr>
            <w:noProof/>
            <w:webHidden/>
          </w:rPr>
          <w:instrText xml:space="preserve"> PAGEREF _Toc224220328 \h </w:instrText>
        </w:r>
        <w:r>
          <w:rPr>
            <w:noProof/>
            <w:webHidden/>
          </w:rPr>
        </w:r>
        <w:r>
          <w:rPr>
            <w:noProof/>
            <w:webHidden/>
          </w:rPr>
          <w:fldChar w:fldCharType="separate"/>
        </w:r>
        <w:r>
          <w:rPr>
            <w:noProof/>
            <w:webHidden/>
          </w:rPr>
          <w:t>4</w:t>
        </w:r>
        <w:r>
          <w:rPr>
            <w:noProof/>
            <w:webHidden/>
          </w:rPr>
          <w:fldChar w:fldCharType="end"/>
        </w:r>
      </w:hyperlink>
    </w:p>
    <w:p w14:paraId="6291C2E9" w14:textId="7B97C884"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29" w:history="1">
        <w:r w:rsidRPr="00D77900">
          <w:rPr>
            <w:rStyle w:val="Hyperlink"/>
            <w:noProof/>
          </w:rPr>
          <w:t>4.4. Transfer courses</w:t>
        </w:r>
        <w:r>
          <w:rPr>
            <w:noProof/>
            <w:webHidden/>
          </w:rPr>
          <w:tab/>
        </w:r>
        <w:r>
          <w:rPr>
            <w:noProof/>
            <w:webHidden/>
          </w:rPr>
          <w:fldChar w:fldCharType="begin"/>
        </w:r>
        <w:r>
          <w:rPr>
            <w:noProof/>
            <w:webHidden/>
          </w:rPr>
          <w:instrText xml:space="preserve"> PAGEREF _Toc224220329 \h </w:instrText>
        </w:r>
        <w:r>
          <w:rPr>
            <w:noProof/>
            <w:webHidden/>
          </w:rPr>
        </w:r>
        <w:r>
          <w:rPr>
            <w:noProof/>
            <w:webHidden/>
          </w:rPr>
          <w:fldChar w:fldCharType="separate"/>
        </w:r>
        <w:r>
          <w:rPr>
            <w:noProof/>
            <w:webHidden/>
          </w:rPr>
          <w:t>4</w:t>
        </w:r>
        <w:r>
          <w:rPr>
            <w:noProof/>
            <w:webHidden/>
          </w:rPr>
          <w:fldChar w:fldCharType="end"/>
        </w:r>
      </w:hyperlink>
    </w:p>
    <w:p w14:paraId="0CEF4AA0" w14:textId="25FAEF35"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0" w:history="1">
        <w:r w:rsidRPr="00D77900">
          <w:rPr>
            <w:rStyle w:val="Hyperlink"/>
            <w:noProof/>
          </w:rPr>
          <w:t>4.5. Core courses</w:t>
        </w:r>
        <w:r>
          <w:rPr>
            <w:noProof/>
            <w:webHidden/>
          </w:rPr>
          <w:tab/>
        </w:r>
        <w:r>
          <w:rPr>
            <w:noProof/>
            <w:webHidden/>
          </w:rPr>
          <w:fldChar w:fldCharType="begin"/>
        </w:r>
        <w:r>
          <w:rPr>
            <w:noProof/>
            <w:webHidden/>
          </w:rPr>
          <w:instrText xml:space="preserve"> PAGEREF _Toc224220330 \h </w:instrText>
        </w:r>
        <w:r>
          <w:rPr>
            <w:noProof/>
            <w:webHidden/>
          </w:rPr>
        </w:r>
        <w:r>
          <w:rPr>
            <w:noProof/>
            <w:webHidden/>
          </w:rPr>
          <w:fldChar w:fldCharType="separate"/>
        </w:r>
        <w:r>
          <w:rPr>
            <w:noProof/>
            <w:webHidden/>
          </w:rPr>
          <w:t>4</w:t>
        </w:r>
        <w:r>
          <w:rPr>
            <w:noProof/>
            <w:webHidden/>
          </w:rPr>
          <w:fldChar w:fldCharType="end"/>
        </w:r>
      </w:hyperlink>
    </w:p>
    <w:p w14:paraId="530E97C4" w14:textId="6D2A7109"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31" w:history="1">
        <w:r w:rsidRPr="00D77900">
          <w:rPr>
            <w:rStyle w:val="Hyperlink"/>
            <w:noProof/>
          </w:rPr>
          <w:t>5. Requirements for Degree and Student Responsibilities</w:t>
        </w:r>
        <w:r>
          <w:rPr>
            <w:noProof/>
            <w:webHidden/>
          </w:rPr>
          <w:tab/>
        </w:r>
        <w:r>
          <w:rPr>
            <w:noProof/>
            <w:webHidden/>
          </w:rPr>
          <w:fldChar w:fldCharType="begin"/>
        </w:r>
        <w:r>
          <w:rPr>
            <w:noProof/>
            <w:webHidden/>
          </w:rPr>
          <w:instrText xml:space="preserve"> PAGEREF _Toc224220331 \h </w:instrText>
        </w:r>
        <w:r>
          <w:rPr>
            <w:noProof/>
            <w:webHidden/>
          </w:rPr>
        </w:r>
        <w:r>
          <w:rPr>
            <w:noProof/>
            <w:webHidden/>
          </w:rPr>
          <w:fldChar w:fldCharType="separate"/>
        </w:r>
        <w:r>
          <w:rPr>
            <w:noProof/>
            <w:webHidden/>
          </w:rPr>
          <w:t>5</w:t>
        </w:r>
        <w:r>
          <w:rPr>
            <w:noProof/>
            <w:webHidden/>
          </w:rPr>
          <w:fldChar w:fldCharType="end"/>
        </w:r>
      </w:hyperlink>
    </w:p>
    <w:p w14:paraId="71E12A85" w14:textId="6890810E"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2" w:history="1">
        <w:r w:rsidRPr="00D77900">
          <w:rPr>
            <w:rStyle w:val="Hyperlink"/>
            <w:noProof/>
          </w:rPr>
          <w:t>5.1. Master’s degree overview</w:t>
        </w:r>
        <w:r>
          <w:rPr>
            <w:noProof/>
            <w:webHidden/>
          </w:rPr>
          <w:tab/>
        </w:r>
        <w:r>
          <w:rPr>
            <w:noProof/>
            <w:webHidden/>
          </w:rPr>
          <w:fldChar w:fldCharType="begin"/>
        </w:r>
        <w:r>
          <w:rPr>
            <w:noProof/>
            <w:webHidden/>
          </w:rPr>
          <w:instrText xml:space="preserve"> PAGEREF _Toc224220332 \h </w:instrText>
        </w:r>
        <w:r>
          <w:rPr>
            <w:noProof/>
            <w:webHidden/>
          </w:rPr>
        </w:r>
        <w:r>
          <w:rPr>
            <w:noProof/>
            <w:webHidden/>
          </w:rPr>
          <w:fldChar w:fldCharType="separate"/>
        </w:r>
        <w:r>
          <w:rPr>
            <w:noProof/>
            <w:webHidden/>
          </w:rPr>
          <w:t>6</w:t>
        </w:r>
        <w:r>
          <w:rPr>
            <w:noProof/>
            <w:webHidden/>
          </w:rPr>
          <w:fldChar w:fldCharType="end"/>
        </w:r>
      </w:hyperlink>
    </w:p>
    <w:p w14:paraId="662914DE" w14:textId="2FC3A2B1"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3" w:history="1">
        <w:r w:rsidRPr="00D77900">
          <w:rPr>
            <w:rStyle w:val="Hyperlink"/>
            <w:noProof/>
          </w:rPr>
          <w:t>5.2. Master’s degree requirements</w:t>
        </w:r>
        <w:r>
          <w:rPr>
            <w:noProof/>
            <w:webHidden/>
          </w:rPr>
          <w:tab/>
        </w:r>
        <w:r>
          <w:rPr>
            <w:noProof/>
            <w:webHidden/>
          </w:rPr>
          <w:fldChar w:fldCharType="begin"/>
        </w:r>
        <w:r>
          <w:rPr>
            <w:noProof/>
            <w:webHidden/>
          </w:rPr>
          <w:instrText xml:space="preserve"> PAGEREF _Toc224220333 \h </w:instrText>
        </w:r>
        <w:r>
          <w:rPr>
            <w:noProof/>
            <w:webHidden/>
          </w:rPr>
        </w:r>
        <w:r>
          <w:rPr>
            <w:noProof/>
            <w:webHidden/>
          </w:rPr>
          <w:fldChar w:fldCharType="separate"/>
        </w:r>
        <w:r>
          <w:rPr>
            <w:noProof/>
            <w:webHidden/>
          </w:rPr>
          <w:t>6</w:t>
        </w:r>
        <w:r>
          <w:rPr>
            <w:noProof/>
            <w:webHidden/>
          </w:rPr>
          <w:fldChar w:fldCharType="end"/>
        </w:r>
      </w:hyperlink>
    </w:p>
    <w:p w14:paraId="51127FB5" w14:textId="1D7B2CC3"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4" w:history="1">
        <w:r w:rsidRPr="00D77900">
          <w:rPr>
            <w:rStyle w:val="Hyperlink"/>
            <w:noProof/>
          </w:rPr>
          <w:t>5.3. Ph.D. degree overview</w:t>
        </w:r>
        <w:r>
          <w:rPr>
            <w:noProof/>
            <w:webHidden/>
          </w:rPr>
          <w:tab/>
        </w:r>
        <w:r>
          <w:rPr>
            <w:noProof/>
            <w:webHidden/>
          </w:rPr>
          <w:fldChar w:fldCharType="begin"/>
        </w:r>
        <w:r>
          <w:rPr>
            <w:noProof/>
            <w:webHidden/>
          </w:rPr>
          <w:instrText xml:space="preserve"> PAGEREF _Toc224220334 \h </w:instrText>
        </w:r>
        <w:r>
          <w:rPr>
            <w:noProof/>
            <w:webHidden/>
          </w:rPr>
        </w:r>
        <w:r>
          <w:rPr>
            <w:noProof/>
            <w:webHidden/>
          </w:rPr>
          <w:fldChar w:fldCharType="separate"/>
        </w:r>
        <w:r>
          <w:rPr>
            <w:noProof/>
            <w:webHidden/>
          </w:rPr>
          <w:t>8</w:t>
        </w:r>
        <w:r>
          <w:rPr>
            <w:noProof/>
            <w:webHidden/>
          </w:rPr>
          <w:fldChar w:fldCharType="end"/>
        </w:r>
      </w:hyperlink>
    </w:p>
    <w:p w14:paraId="4DBA34A5" w14:textId="1D64A7E4"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5" w:history="1">
        <w:r w:rsidRPr="00D77900">
          <w:rPr>
            <w:rStyle w:val="Hyperlink"/>
            <w:noProof/>
          </w:rPr>
          <w:t>5.4. Ph.D. degree requirements</w:t>
        </w:r>
        <w:r>
          <w:rPr>
            <w:noProof/>
            <w:webHidden/>
          </w:rPr>
          <w:tab/>
        </w:r>
        <w:r>
          <w:rPr>
            <w:noProof/>
            <w:webHidden/>
          </w:rPr>
          <w:fldChar w:fldCharType="begin"/>
        </w:r>
        <w:r>
          <w:rPr>
            <w:noProof/>
            <w:webHidden/>
          </w:rPr>
          <w:instrText xml:space="preserve"> PAGEREF _Toc224220335 \h </w:instrText>
        </w:r>
        <w:r>
          <w:rPr>
            <w:noProof/>
            <w:webHidden/>
          </w:rPr>
        </w:r>
        <w:r>
          <w:rPr>
            <w:noProof/>
            <w:webHidden/>
          </w:rPr>
          <w:fldChar w:fldCharType="separate"/>
        </w:r>
        <w:r>
          <w:rPr>
            <w:noProof/>
            <w:webHidden/>
          </w:rPr>
          <w:t>9</w:t>
        </w:r>
        <w:r>
          <w:rPr>
            <w:noProof/>
            <w:webHidden/>
          </w:rPr>
          <w:fldChar w:fldCharType="end"/>
        </w:r>
      </w:hyperlink>
    </w:p>
    <w:p w14:paraId="7B827B60" w14:textId="6E876E6F"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6" w:history="1">
        <w:r w:rsidRPr="00D77900">
          <w:rPr>
            <w:rStyle w:val="Hyperlink"/>
            <w:noProof/>
          </w:rPr>
          <w:t>5.5. How a Ph.D. Student enters the Master’s program</w:t>
        </w:r>
        <w:r>
          <w:rPr>
            <w:noProof/>
            <w:webHidden/>
          </w:rPr>
          <w:tab/>
        </w:r>
        <w:r>
          <w:rPr>
            <w:noProof/>
            <w:webHidden/>
          </w:rPr>
          <w:fldChar w:fldCharType="begin"/>
        </w:r>
        <w:r>
          <w:rPr>
            <w:noProof/>
            <w:webHidden/>
          </w:rPr>
          <w:instrText xml:space="preserve"> PAGEREF _Toc224220336 \h </w:instrText>
        </w:r>
        <w:r>
          <w:rPr>
            <w:noProof/>
            <w:webHidden/>
          </w:rPr>
        </w:r>
        <w:r>
          <w:rPr>
            <w:noProof/>
            <w:webHidden/>
          </w:rPr>
          <w:fldChar w:fldCharType="separate"/>
        </w:r>
        <w:r>
          <w:rPr>
            <w:noProof/>
            <w:webHidden/>
          </w:rPr>
          <w:t>13</w:t>
        </w:r>
        <w:r>
          <w:rPr>
            <w:noProof/>
            <w:webHidden/>
          </w:rPr>
          <w:fldChar w:fldCharType="end"/>
        </w:r>
      </w:hyperlink>
    </w:p>
    <w:p w14:paraId="57C3FF1F" w14:textId="2F0F60BA"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7" w:history="1">
        <w:r w:rsidRPr="00D77900">
          <w:rPr>
            <w:rStyle w:val="Hyperlink"/>
            <w:noProof/>
          </w:rPr>
          <w:t>5.6. How a Master’s student enters the Ph.D. program</w:t>
        </w:r>
        <w:r>
          <w:rPr>
            <w:noProof/>
            <w:webHidden/>
          </w:rPr>
          <w:tab/>
        </w:r>
        <w:r>
          <w:rPr>
            <w:noProof/>
            <w:webHidden/>
          </w:rPr>
          <w:fldChar w:fldCharType="begin"/>
        </w:r>
        <w:r>
          <w:rPr>
            <w:noProof/>
            <w:webHidden/>
          </w:rPr>
          <w:instrText xml:space="preserve"> PAGEREF _Toc224220337 \h </w:instrText>
        </w:r>
        <w:r>
          <w:rPr>
            <w:noProof/>
            <w:webHidden/>
          </w:rPr>
        </w:r>
        <w:r>
          <w:rPr>
            <w:noProof/>
            <w:webHidden/>
          </w:rPr>
          <w:fldChar w:fldCharType="separate"/>
        </w:r>
        <w:r>
          <w:rPr>
            <w:noProof/>
            <w:webHidden/>
          </w:rPr>
          <w:t>13</w:t>
        </w:r>
        <w:r>
          <w:rPr>
            <w:noProof/>
            <w:webHidden/>
          </w:rPr>
          <w:fldChar w:fldCharType="end"/>
        </w:r>
      </w:hyperlink>
    </w:p>
    <w:p w14:paraId="151F1BA9" w14:textId="6DB56C54"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8" w:history="1">
        <w:r w:rsidRPr="00D77900">
          <w:rPr>
            <w:rStyle w:val="Hyperlink"/>
            <w:noProof/>
          </w:rPr>
          <w:t>5.7. Course loads and registration</w:t>
        </w:r>
        <w:r>
          <w:rPr>
            <w:noProof/>
            <w:webHidden/>
          </w:rPr>
          <w:tab/>
        </w:r>
        <w:r>
          <w:rPr>
            <w:noProof/>
            <w:webHidden/>
          </w:rPr>
          <w:fldChar w:fldCharType="begin"/>
        </w:r>
        <w:r>
          <w:rPr>
            <w:noProof/>
            <w:webHidden/>
          </w:rPr>
          <w:instrText xml:space="preserve"> PAGEREF _Toc224220338 \h </w:instrText>
        </w:r>
        <w:r>
          <w:rPr>
            <w:noProof/>
            <w:webHidden/>
          </w:rPr>
        </w:r>
        <w:r>
          <w:rPr>
            <w:noProof/>
            <w:webHidden/>
          </w:rPr>
          <w:fldChar w:fldCharType="separate"/>
        </w:r>
        <w:r>
          <w:rPr>
            <w:noProof/>
            <w:webHidden/>
          </w:rPr>
          <w:t>14</w:t>
        </w:r>
        <w:r>
          <w:rPr>
            <w:noProof/>
            <w:webHidden/>
          </w:rPr>
          <w:fldChar w:fldCharType="end"/>
        </w:r>
      </w:hyperlink>
    </w:p>
    <w:p w14:paraId="6574DC3D" w14:textId="64DD9182"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39" w:history="1">
        <w:r w:rsidRPr="00D77900">
          <w:rPr>
            <w:rStyle w:val="Hyperlink"/>
            <w:noProof/>
          </w:rPr>
          <w:t>5.8. Post-baccalaureate students</w:t>
        </w:r>
        <w:r>
          <w:rPr>
            <w:noProof/>
            <w:webHidden/>
          </w:rPr>
          <w:tab/>
        </w:r>
        <w:r>
          <w:rPr>
            <w:noProof/>
            <w:webHidden/>
          </w:rPr>
          <w:fldChar w:fldCharType="begin"/>
        </w:r>
        <w:r>
          <w:rPr>
            <w:noProof/>
            <w:webHidden/>
          </w:rPr>
          <w:instrText xml:space="preserve"> PAGEREF _Toc224220339 \h </w:instrText>
        </w:r>
        <w:r>
          <w:rPr>
            <w:noProof/>
            <w:webHidden/>
          </w:rPr>
        </w:r>
        <w:r>
          <w:rPr>
            <w:noProof/>
            <w:webHidden/>
          </w:rPr>
          <w:fldChar w:fldCharType="separate"/>
        </w:r>
        <w:r>
          <w:rPr>
            <w:noProof/>
            <w:webHidden/>
          </w:rPr>
          <w:t>14</w:t>
        </w:r>
        <w:r>
          <w:rPr>
            <w:noProof/>
            <w:webHidden/>
          </w:rPr>
          <w:fldChar w:fldCharType="end"/>
        </w:r>
      </w:hyperlink>
    </w:p>
    <w:p w14:paraId="4F31F2B1" w14:textId="386FEC57"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0" w:history="1">
        <w:r w:rsidRPr="00D77900">
          <w:rPr>
            <w:rStyle w:val="Hyperlink"/>
            <w:noProof/>
          </w:rPr>
          <w:t>5.9. Graduate minor</w:t>
        </w:r>
        <w:r>
          <w:rPr>
            <w:noProof/>
            <w:webHidden/>
          </w:rPr>
          <w:tab/>
        </w:r>
        <w:r>
          <w:rPr>
            <w:noProof/>
            <w:webHidden/>
          </w:rPr>
          <w:fldChar w:fldCharType="begin"/>
        </w:r>
        <w:r>
          <w:rPr>
            <w:noProof/>
            <w:webHidden/>
          </w:rPr>
          <w:instrText xml:space="preserve"> PAGEREF _Toc224220340 \h </w:instrText>
        </w:r>
        <w:r>
          <w:rPr>
            <w:noProof/>
            <w:webHidden/>
          </w:rPr>
        </w:r>
        <w:r>
          <w:rPr>
            <w:noProof/>
            <w:webHidden/>
          </w:rPr>
          <w:fldChar w:fldCharType="separate"/>
        </w:r>
        <w:r>
          <w:rPr>
            <w:noProof/>
            <w:webHidden/>
          </w:rPr>
          <w:t>14</w:t>
        </w:r>
        <w:r>
          <w:rPr>
            <w:noProof/>
            <w:webHidden/>
          </w:rPr>
          <w:fldChar w:fldCharType="end"/>
        </w:r>
      </w:hyperlink>
    </w:p>
    <w:p w14:paraId="4A3844AB" w14:textId="4D096FFA"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1" w:history="1">
        <w:r w:rsidRPr="00D77900">
          <w:rPr>
            <w:rStyle w:val="Hyperlink"/>
            <w:noProof/>
          </w:rPr>
          <w:t>5.10. How a student from another OSU program can add a graduate degree in Mathematics</w:t>
        </w:r>
        <w:r>
          <w:rPr>
            <w:noProof/>
            <w:webHidden/>
          </w:rPr>
          <w:tab/>
        </w:r>
        <w:r>
          <w:rPr>
            <w:noProof/>
            <w:webHidden/>
          </w:rPr>
          <w:fldChar w:fldCharType="begin"/>
        </w:r>
        <w:r>
          <w:rPr>
            <w:noProof/>
            <w:webHidden/>
          </w:rPr>
          <w:instrText xml:space="preserve"> PAGEREF _Toc224220341 \h </w:instrText>
        </w:r>
        <w:r>
          <w:rPr>
            <w:noProof/>
            <w:webHidden/>
          </w:rPr>
        </w:r>
        <w:r>
          <w:rPr>
            <w:noProof/>
            <w:webHidden/>
          </w:rPr>
          <w:fldChar w:fldCharType="separate"/>
        </w:r>
        <w:r>
          <w:rPr>
            <w:noProof/>
            <w:webHidden/>
          </w:rPr>
          <w:t>14</w:t>
        </w:r>
        <w:r>
          <w:rPr>
            <w:noProof/>
            <w:webHidden/>
          </w:rPr>
          <w:fldChar w:fldCharType="end"/>
        </w:r>
      </w:hyperlink>
    </w:p>
    <w:p w14:paraId="6BAF4230" w14:textId="3B519D6B"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42" w:history="1">
        <w:r w:rsidRPr="00D77900">
          <w:rPr>
            <w:rStyle w:val="Hyperlink"/>
            <w:noProof/>
          </w:rPr>
          <w:t>6. Financial Support</w:t>
        </w:r>
        <w:r>
          <w:rPr>
            <w:noProof/>
            <w:webHidden/>
          </w:rPr>
          <w:tab/>
        </w:r>
        <w:r>
          <w:rPr>
            <w:noProof/>
            <w:webHidden/>
          </w:rPr>
          <w:fldChar w:fldCharType="begin"/>
        </w:r>
        <w:r>
          <w:rPr>
            <w:noProof/>
            <w:webHidden/>
          </w:rPr>
          <w:instrText xml:space="preserve"> PAGEREF _Toc224220342 \h </w:instrText>
        </w:r>
        <w:r>
          <w:rPr>
            <w:noProof/>
            <w:webHidden/>
          </w:rPr>
        </w:r>
        <w:r>
          <w:rPr>
            <w:noProof/>
            <w:webHidden/>
          </w:rPr>
          <w:fldChar w:fldCharType="separate"/>
        </w:r>
        <w:r>
          <w:rPr>
            <w:noProof/>
            <w:webHidden/>
          </w:rPr>
          <w:t>15</w:t>
        </w:r>
        <w:r>
          <w:rPr>
            <w:noProof/>
            <w:webHidden/>
          </w:rPr>
          <w:fldChar w:fldCharType="end"/>
        </w:r>
      </w:hyperlink>
    </w:p>
    <w:p w14:paraId="3D8B251F" w14:textId="327D95D4"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3" w:history="1">
        <w:r w:rsidRPr="00D77900">
          <w:rPr>
            <w:rStyle w:val="Hyperlink"/>
            <w:noProof/>
          </w:rPr>
          <w:t>6.1. Salaries and benefits of supported students</w:t>
        </w:r>
        <w:r>
          <w:rPr>
            <w:noProof/>
            <w:webHidden/>
          </w:rPr>
          <w:tab/>
        </w:r>
        <w:r>
          <w:rPr>
            <w:noProof/>
            <w:webHidden/>
          </w:rPr>
          <w:fldChar w:fldCharType="begin"/>
        </w:r>
        <w:r>
          <w:rPr>
            <w:noProof/>
            <w:webHidden/>
          </w:rPr>
          <w:instrText xml:space="preserve"> PAGEREF _Toc224220343 \h </w:instrText>
        </w:r>
        <w:r>
          <w:rPr>
            <w:noProof/>
            <w:webHidden/>
          </w:rPr>
        </w:r>
        <w:r>
          <w:rPr>
            <w:noProof/>
            <w:webHidden/>
          </w:rPr>
          <w:fldChar w:fldCharType="separate"/>
        </w:r>
        <w:r>
          <w:rPr>
            <w:noProof/>
            <w:webHidden/>
          </w:rPr>
          <w:t>15</w:t>
        </w:r>
        <w:r>
          <w:rPr>
            <w:noProof/>
            <w:webHidden/>
          </w:rPr>
          <w:fldChar w:fldCharType="end"/>
        </w:r>
      </w:hyperlink>
    </w:p>
    <w:p w14:paraId="1E1BEF81" w14:textId="1F1ED57E"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4" w:history="1">
        <w:r w:rsidRPr="00D77900">
          <w:rPr>
            <w:rStyle w:val="Hyperlink"/>
            <w:noProof/>
          </w:rPr>
          <w:t>6.2. GTA appointments</w:t>
        </w:r>
        <w:r>
          <w:rPr>
            <w:noProof/>
            <w:webHidden/>
          </w:rPr>
          <w:tab/>
        </w:r>
        <w:r>
          <w:rPr>
            <w:noProof/>
            <w:webHidden/>
          </w:rPr>
          <w:fldChar w:fldCharType="begin"/>
        </w:r>
        <w:r>
          <w:rPr>
            <w:noProof/>
            <w:webHidden/>
          </w:rPr>
          <w:instrText xml:space="preserve"> PAGEREF _Toc224220344 \h </w:instrText>
        </w:r>
        <w:r>
          <w:rPr>
            <w:noProof/>
            <w:webHidden/>
          </w:rPr>
        </w:r>
        <w:r>
          <w:rPr>
            <w:noProof/>
            <w:webHidden/>
          </w:rPr>
          <w:fldChar w:fldCharType="separate"/>
        </w:r>
        <w:r>
          <w:rPr>
            <w:noProof/>
            <w:webHidden/>
          </w:rPr>
          <w:t>15</w:t>
        </w:r>
        <w:r>
          <w:rPr>
            <w:noProof/>
            <w:webHidden/>
          </w:rPr>
          <w:fldChar w:fldCharType="end"/>
        </w:r>
      </w:hyperlink>
    </w:p>
    <w:p w14:paraId="30BFE827" w14:textId="46F51AF3"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5" w:history="1">
        <w:r w:rsidRPr="00D77900">
          <w:rPr>
            <w:rStyle w:val="Hyperlink"/>
            <w:noProof/>
          </w:rPr>
          <w:t>6.3. Remote appointments</w:t>
        </w:r>
        <w:r>
          <w:rPr>
            <w:noProof/>
            <w:webHidden/>
          </w:rPr>
          <w:tab/>
        </w:r>
        <w:r>
          <w:rPr>
            <w:noProof/>
            <w:webHidden/>
          </w:rPr>
          <w:fldChar w:fldCharType="begin"/>
        </w:r>
        <w:r>
          <w:rPr>
            <w:noProof/>
            <w:webHidden/>
          </w:rPr>
          <w:instrText xml:space="preserve"> PAGEREF _Toc224220345 \h </w:instrText>
        </w:r>
        <w:r>
          <w:rPr>
            <w:noProof/>
            <w:webHidden/>
          </w:rPr>
        </w:r>
        <w:r>
          <w:rPr>
            <w:noProof/>
            <w:webHidden/>
          </w:rPr>
          <w:fldChar w:fldCharType="separate"/>
        </w:r>
        <w:r>
          <w:rPr>
            <w:noProof/>
            <w:webHidden/>
          </w:rPr>
          <w:t>16</w:t>
        </w:r>
        <w:r>
          <w:rPr>
            <w:noProof/>
            <w:webHidden/>
          </w:rPr>
          <w:fldChar w:fldCharType="end"/>
        </w:r>
      </w:hyperlink>
    </w:p>
    <w:p w14:paraId="4D39F429" w14:textId="5F5E8FCA"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6" w:history="1">
        <w:r w:rsidRPr="00D77900">
          <w:rPr>
            <w:rStyle w:val="Hyperlink"/>
            <w:noProof/>
          </w:rPr>
          <w:t>6.4. GRA appointments</w:t>
        </w:r>
        <w:r>
          <w:rPr>
            <w:noProof/>
            <w:webHidden/>
          </w:rPr>
          <w:tab/>
        </w:r>
        <w:r>
          <w:rPr>
            <w:noProof/>
            <w:webHidden/>
          </w:rPr>
          <w:fldChar w:fldCharType="begin"/>
        </w:r>
        <w:r>
          <w:rPr>
            <w:noProof/>
            <w:webHidden/>
          </w:rPr>
          <w:instrText xml:space="preserve"> PAGEREF _Toc224220346 \h </w:instrText>
        </w:r>
        <w:r>
          <w:rPr>
            <w:noProof/>
            <w:webHidden/>
          </w:rPr>
        </w:r>
        <w:r>
          <w:rPr>
            <w:noProof/>
            <w:webHidden/>
          </w:rPr>
          <w:fldChar w:fldCharType="separate"/>
        </w:r>
        <w:r>
          <w:rPr>
            <w:noProof/>
            <w:webHidden/>
          </w:rPr>
          <w:t>16</w:t>
        </w:r>
        <w:r>
          <w:rPr>
            <w:noProof/>
            <w:webHidden/>
          </w:rPr>
          <w:fldChar w:fldCharType="end"/>
        </w:r>
      </w:hyperlink>
    </w:p>
    <w:p w14:paraId="4358BA7C" w14:textId="4497CA72"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7" w:history="1">
        <w:r w:rsidRPr="00D77900">
          <w:rPr>
            <w:rStyle w:val="Hyperlink"/>
            <w:noProof/>
          </w:rPr>
          <w:t>6.5. Evaluation and reappointment of GTAs and GRAs</w:t>
        </w:r>
        <w:r>
          <w:rPr>
            <w:noProof/>
            <w:webHidden/>
          </w:rPr>
          <w:tab/>
        </w:r>
        <w:r>
          <w:rPr>
            <w:noProof/>
            <w:webHidden/>
          </w:rPr>
          <w:fldChar w:fldCharType="begin"/>
        </w:r>
        <w:r>
          <w:rPr>
            <w:noProof/>
            <w:webHidden/>
          </w:rPr>
          <w:instrText xml:space="preserve"> PAGEREF _Toc224220347 \h </w:instrText>
        </w:r>
        <w:r>
          <w:rPr>
            <w:noProof/>
            <w:webHidden/>
          </w:rPr>
        </w:r>
        <w:r>
          <w:rPr>
            <w:noProof/>
            <w:webHidden/>
          </w:rPr>
          <w:fldChar w:fldCharType="separate"/>
        </w:r>
        <w:r>
          <w:rPr>
            <w:noProof/>
            <w:webHidden/>
          </w:rPr>
          <w:t>16</w:t>
        </w:r>
        <w:r>
          <w:rPr>
            <w:noProof/>
            <w:webHidden/>
          </w:rPr>
          <w:fldChar w:fldCharType="end"/>
        </w:r>
      </w:hyperlink>
    </w:p>
    <w:p w14:paraId="3DF70EF9" w14:textId="0683CA84"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48" w:history="1">
        <w:r w:rsidRPr="00D77900">
          <w:rPr>
            <w:rStyle w:val="Hyperlink"/>
            <w:noProof/>
          </w:rPr>
          <w:t>7. Guidelines for Expected Academic Progress</w:t>
        </w:r>
        <w:r>
          <w:rPr>
            <w:noProof/>
            <w:webHidden/>
          </w:rPr>
          <w:tab/>
        </w:r>
        <w:r>
          <w:rPr>
            <w:noProof/>
            <w:webHidden/>
          </w:rPr>
          <w:fldChar w:fldCharType="begin"/>
        </w:r>
        <w:r>
          <w:rPr>
            <w:noProof/>
            <w:webHidden/>
          </w:rPr>
          <w:instrText xml:space="preserve"> PAGEREF _Toc224220348 \h </w:instrText>
        </w:r>
        <w:r>
          <w:rPr>
            <w:noProof/>
            <w:webHidden/>
          </w:rPr>
        </w:r>
        <w:r>
          <w:rPr>
            <w:noProof/>
            <w:webHidden/>
          </w:rPr>
          <w:fldChar w:fldCharType="separate"/>
        </w:r>
        <w:r>
          <w:rPr>
            <w:noProof/>
            <w:webHidden/>
          </w:rPr>
          <w:t>17</w:t>
        </w:r>
        <w:r>
          <w:rPr>
            <w:noProof/>
            <w:webHidden/>
          </w:rPr>
          <w:fldChar w:fldCharType="end"/>
        </w:r>
      </w:hyperlink>
    </w:p>
    <w:p w14:paraId="4A063DD3" w14:textId="66A82390"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49" w:history="1">
        <w:r w:rsidRPr="00D77900">
          <w:rPr>
            <w:rStyle w:val="Hyperlink"/>
            <w:noProof/>
          </w:rPr>
          <w:t>7.1. General</w:t>
        </w:r>
        <w:r>
          <w:rPr>
            <w:noProof/>
            <w:webHidden/>
          </w:rPr>
          <w:tab/>
        </w:r>
        <w:r>
          <w:rPr>
            <w:noProof/>
            <w:webHidden/>
          </w:rPr>
          <w:fldChar w:fldCharType="begin"/>
        </w:r>
        <w:r>
          <w:rPr>
            <w:noProof/>
            <w:webHidden/>
          </w:rPr>
          <w:instrText xml:space="preserve"> PAGEREF _Toc224220349 \h </w:instrText>
        </w:r>
        <w:r>
          <w:rPr>
            <w:noProof/>
            <w:webHidden/>
          </w:rPr>
        </w:r>
        <w:r>
          <w:rPr>
            <w:noProof/>
            <w:webHidden/>
          </w:rPr>
          <w:fldChar w:fldCharType="separate"/>
        </w:r>
        <w:r>
          <w:rPr>
            <w:noProof/>
            <w:webHidden/>
          </w:rPr>
          <w:t>17</w:t>
        </w:r>
        <w:r>
          <w:rPr>
            <w:noProof/>
            <w:webHidden/>
          </w:rPr>
          <w:fldChar w:fldCharType="end"/>
        </w:r>
      </w:hyperlink>
    </w:p>
    <w:p w14:paraId="6C7E998C" w14:textId="6FF62A78"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0" w:history="1">
        <w:r w:rsidRPr="00D77900">
          <w:rPr>
            <w:rStyle w:val="Hyperlink"/>
            <w:noProof/>
          </w:rPr>
          <w:t>7.2. Master’s timeline</w:t>
        </w:r>
        <w:r>
          <w:rPr>
            <w:noProof/>
            <w:webHidden/>
          </w:rPr>
          <w:tab/>
        </w:r>
        <w:r>
          <w:rPr>
            <w:noProof/>
            <w:webHidden/>
          </w:rPr>
          <w:fldChar w:fldCharType="begin"/>
        </w:r>
        <w:r>
          <w:rPr>
            <w:noProof/>
            <w:webHidden/>
          </w:rPr>
          <w:instrText xml:space="preserve"> PAGEREF _Toc224220350 \h </w:instrText>
        </w:r>
        <w:r>
          <w:rPr>
            <w:noProof/>
            <w:webHidden/>
          </w:rPr>
        </w:r>
        <w:r>
          <w:rPr>
            <w:noProof/>
            <w:webHidden/>
          </w:rPr>
          <w:fldChar w:fldCharType="separate"/>
        </w:r>
        <w:r>
          <w:rPr>
            <w:noProof/>
            <w:webHidden/>
          </w:rPr>
          <w:t>17</w:t>
        </w:r>
        <w:r>
          <w:rPr>
            <w:noProof/>
            <w:webHidden/>
          </w:rPr>
          <w:fldChar w:fldCharType="end"/>
        </w:r>
      </w:hyperlink>
    </w:p>
    <w:p w14:paraId="4FD57E27" w14:textId="08E39946"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1" w:history="1">
        <w:r w:rsidRPr="00D77900">
          <w:rPr>
            <w:rStyle w:val="Hyperlink"/>
            <w:noProof/>
          </w:rPr>
          <w:t>7.3. Ph.D. timeline</w:t>
        </w:r>
        <w:r>
          <w:rPr>
            <w:noProof/>
            <w:webHidden/>
          </w:rPr>
          <w:tab/>
        </w:r>
        <w:r>
          <w:rPr>
            <w:noProof/>
            <w:webHidden/>
          </w:rPr>
          <w:fldChar w:fldCharType="begin"/>
        </w:r>
        <w:r>
          <w:rPr>
            <w:noProof/>
            <w:webHidden/>
          </w:rPr>
          <w:instrText xml:space="preserve"> PAGEREF _Toc224220351 \h </w:instrText>
        </w:r>
        <w:r>
          <w:rPr>
            <w:noProof/>
            <w:webHidden/>
          </w:rPr>
        </w:r>
        <w:r>
          <w:rPr>
            <w:noProof/>
            <w:webHidden/>
          </w:rPr>
          <w:fldChar w:fldCharType="separate"/>
        </w:r>
        <w:r>
          <w:rPr>
            <w:noProof/>
            <w:webHidden/>
          </w:rPr>
          <w:t>17</w:t>
        </w:r>
        <w:r>
          <w:rPr>
            <w:noProof/>
            <w:webHidden/>
          </w:rPr>
          <w:fldChar w:fldCharType="end"/>
        </w:r>
      </w:hyperlink>
    </w:p>
    <w:p w14:paraId="4C558665" w14:textId="102A2703"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2" w:history="1">
        <w:r w:rsidRPr="00D77900">
          <w:rPr>
            <w:rStyle w:val="Hyperlink"/>
            <w:noProof/>
          </w:rPr>
          <w:t>7.4. Course loads for supported students</w:t>
        </w:r>
        <w:r>
          <w:rPr>
            <w:noProof/>
            <w:webHidden/>
          </w:rPr>
          <w:tab/>
        </w:r>
        <w:r>
          <w:rPr>
            <w:noProof/>
            <w:webHidden/>
          </w:rPr>
          <w:fldChar w:fldCharType="begin"/>
        </w:r>
        <w:r>
          <w:rPr>
            <w:noProof/>
            <w:webHidden/>
          </w:rPr>
          <w:instrText xml:space="preserve"> PAGEREF _Toc224220352 \h </w:instrText>
        </w:r>
        <w:r>
          <w:rPr>
            <w:noProof/>
            <w:webHidden/>
          </w:rPr>
        </w:r>
        <w:r>
          <w:rPr>
            <w:noProof/>
            <w:webHidden/>
          </w:rPr>
          <w:fldChar w:fldCharType="separate"/>
        </w:r>
        <w:r>
          <w:rPr>
            <w:noProof/>
            <w:webHidden/>
          </w:rPr>
          <w:t>18</w:t>
        </w:r>
        <w:r>
          <w:rPr>
            <w:noProof/>
            <w:webHidden/>
          </w:rPr>
          <w:fldChar w:fldCharType="end"/>
        </w:r>
      </w:hyperlink>
    </w:p>
    <w:p w14:paraId="08119D92" w14:textId="4E0EBB37"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53" w:history="1">
        <w:r w:rsidRPr="00D77900">
          <w:rPr>
            <w:rStyle w:val="Hyperlink"/>
            <w:noProof/>
          </w:rPr>
          <w:t>8. Summer Term Support</w:t>
        </w:r>
        <w:r>
          <w:rPr>
            <w:noProof/>
            <w:webHidden/>
          </w:rPr>
          <w:tab/>
        </w:r>
        <w:r>
          <w:rPr>
            <w:noProof/>
            <w:webHidden/>
          </w:rPr>
          <w:fldChar w:fldCharType="begin"/>
        </w:r>
        <w:r>
          <w:rPr>
            <w:noProof/>
            <w:webHidden/>
          </w:rPr>
          <w:instrText xml:space="preserve"> PAGEREF _Toc224220353 \h </w:instrText>
        </w:r>
        <w:r>
          <w:rPr>
            <w:noProof/>
            <w:webHidden/>
          </w:rPr>
        </w:r>
        <w:r>
          <w:rPr>
            <w:noProof/>
            <w:webHidden/>
          </w:rPr>
          <w:fldChar w:fldCharType="separate"/>
        </w:r>
        <w:r>
          <w:rPr>
            <w:noProof/>
            <w:webHidden/>
          </w:rPr>
          <w:t>18</w:t>
        </w:r>
        <w:r>
          <w:rPr>
            <w:noProof/>
            <w:webHidden/>
          </w:rPr>
          <w:fldChar w:fldCharType="end"/>
        </w:r>
      </w:hyperlink>
    </w:p>
    <w:p w14:paraId="26D6AB74" w14:textId="41A31AAD"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4" w:history="1">
        <w:r w:rsidRPr="00D77900">
          <w:rPr>
            <w:rStyle w:val="Hyperlink"/>
            <w:noProof/>
          </w:rPr>
          <w:t>8.1. Summer research support</w:t>
        </w:r>
        <w:r>
          <w:rPr>
            <w:noProof/>
            <w:webHidden/>
          </w:rPr>
          <w:tab/>
        </w:r>
        <w:r>
          <w:rPr>
            <w:noProof/>
            <w:webHidden/>
          </w:rPr>
          <w:fldChar w:fldCharType="begin"/>
        </w:r>
        <w:r>
          <w:rPr>
            <w:noProof/>
            <w:webHidden/>
          </w:rPr>
          <w:instrText xml:space="preserve"> PAGEREF _Toc224220354 \h </w:instrText>
        </w:r>
        <w:r>
          <w:rPr>
            <w:noProof/>
            <w:webHidden/>
          </w:rPr>
        </w:r>
        <w:r>
          <w:rPr>
            <w:noProof/>
            <w:webHidden/>
          </w:rPr>
          <w:fldChar w:fldCharType="separate"/>
        </w:r>
        <w:r>
          <w:rPr>
            <w:noProof/>
            <w:webHidden/>
          </w:rPr>
          <w:t>19</w:t>
        </w:r>
        <w:r>
          <w:rPr>
            <w:noProof/>
            <w:webHidden/>
          </w:rPr>
          <w:fldChar w:fldCharType="end"/>
        </w:r>
      </w:hyperlink>
    </w:p>
    <w:p w14:paraId="147C4A93" w14:textId="1449D972"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5" w:history="1">
        <w:r w:rsidRPr="00D77900">
          <w:rPr>
            <w:rStyle w:val="Hyperlink"/>
            <w:noProof/>
          </w:rPr>
          <w:t>8.2. Eligibility for summer GTA</w:t>
        </w:r>
        <w:r>
          <w:rPr>
            <w:noProof/>
            <w:webHidden/>
          </w:rPr>
          <w:tab/>
        </w:r>
        <w:r>
          <w:rPr>
            <w:noProof/>
            <w:webHidden/>
          </w:rPr>
          <w:fldChar w:fldCharType="begin"/>
        </w:r>
        <w:r>
          <w:rPr>
            <w:noProof/>
            <w:webHidden/>
          </w:rPr>
          <w:instrText xml:space="preserve"> PAGEREF _Toc224220355 \h </w:instrText>
        </w:r>
        <w:r>
          <w:rPr>
            <w:noProof/>
            <w:webHidden/>
          </w:rPr>
        </w:r>
        <w:r>
          <w:rPr>
            <w:noProof/>
            <w:webHidden/>
          </w:rPr>
          <w:fldChar w:fldCharType="separate"/>
        </w:r>
        <w:r>
          <w:rPr>
            <w:noProof/>
            <w:webHidden/>
          </w:rPr>
          <w:t>19</w:t>
        </w:r>
        <w:r>
          <w:rPr>
            <w:noProof/>
            <w:webHidden/>
          </w:rPr>
          <w:fldChar w:fldCharType="end"/>
        </w:r>
      </w:hyperlink>
    </w:p>
    <w:p w14:paraId="7F459D2D" w14:textId="3E1A0062"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6" w:history="1">
        <w:r w:rsidRPr="00D77900">
          <w:rPr>
            <w:rStyle w:val="Hyperlink"/>
            <w:noProof/>
          </w:rPr>
          <w:t>8.3. Applications for summer GTA</w:t>
        </w:r>
        <w:r>
          <w:rPr>
            <w:noProof/>
            <w:webHidden/>
          </w:rPr>
          <w:tab/>
        </w:r>
        <w:r>
          <w:rPr>
            <w:noProof/>
            <w:webHidden/>
          </w:rPr>
          <w:fldChar w:fldCharType="begin"/>
        </w:r>
        <w:r>
          <w:rPr>
            <w:noProof/>
            <w:webHidden/>
          </w:rPr>
          <w:instrText xml:space="preserve"> PAGEREF _Toc224220356 \h </w:instrText>
        </w:r>
        <w:r>
          <w:rPr>
            <w:noProof/>
            <w:webHidden/>
          </w:rPr>
        </w:r>
        <w:r>
          <w:rPr>
            <w:noProof/>
            <w:webHidden/>
          </w:rPr>
          <w:fldChar w:fldCharType="separate"/>
        </w:r>
        <w:r>
          <w:rPr>
            <w:noProof/>
            <w:webHidden/>
          </w:rPr>
          <w:t>19</w:t>
        </w:r>
        <w:r>
          <w:rPr>
            <w:noProof/>
            <w:webHidden/>
          </w:rPr>
          <w:fldChar w:fldCharType="end"/>
        </w:r>
      </w:hyperlink>
    </w:p>
    <w:p w14:paraId="2CABB4E5" w14:textId="7FCA3B1D"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7" w:history="1">
        <w:r w:rsidRPr="00D77900">
          <w:rPr>
            <w:rStyle w:val="Hyperlink"/>
            <w:noProof/>
          </w:rPr>
          <w:t>8.4. Course registration for summer GTAs</w:t>
        </w:r>
        <w:r>
          <w:rPr>
            <w:noProof/>
            <w:webHidden/>
          </w:rPr>
          <w:tab/>
        </w:r>
        <w:r>
          <w:rPr>
            <w:noProof/>
            <w:webHidden/>
          </w:rPr>
          <w:fldChar w:fldCharType="begin"/>
        </w:r>
        <w:r>
          <w:rPr>
            <w:noProof/>
            <w:webHidden/>
          </w:rPr>
          <w:instrText xml:space="preserve"> PAGEREF _Toc224220357 \h </w:instrText>
        </w:r>
        <w:r>
          <w:rPr>
            <w:noProof/>
            <w:webHidden/>
          </w:rPr>
        </w:r>
        <w:r>
          <w:rPr>
            <w:noProof/>
            <w:webHidden/>
          </w:rPr>
          <w:fldChar w:fldCharType="separate"/>
        </w:r>
        <w:r>
          <w:rPr>
            <w:noProof/>
            <w:webHidden/>
          </w:rPr>
          <w:t>19</w:t>
        </w:r>
        <w:r>
          <w:rPr>
            <w:noProof/>
            <w:webHidden/>
          </w:rPr>
          <w:fldChar w:fldCharType="end"/>
        </w:r>
      </w:hyperlink>
    </w:p>
    <w:p w14:paraId="52477E19" w14:textId="2CE5E383"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58" w:history="1">
        <w:r w:rsidRPr="00D77900">
          <w:rPr>
            <w:rStyle w:val="Hyperlink"/>
            <w:noProof/>
          </w:rPr>
          <w:t>8.5. Responsibilities</w:t>
        </w:r>
        <w:r>
          <w:rPr>
            <w:noProof/>
            <w:webHidden/>
          </w:rPr>
          <w:tab/>
        </w:r>
        <w:r>
          <w:rPr>
            <w:noProof/>
            <w:webHidden/>
          </w:rPr>
          <w:fldChar w:fldCharType="begin"/>
        </w:r>
        <w:r>
          <w:rPr>
            <w:noProof/>
            <w:webHidden/>
          </w:rPr>
          <w:instrText xml:space="preserve"> PAGEREF _Toc224220358 \h </w:instrText>
        </w:r>
        <w:r>
          <w:rPr>
            <w:noProof/>
            <w:webHidden/>
          </w:rPr>
        </w:r>
        <w:r>
          <w:rPr>
            <w:noProof/>
            <w:webHidden/>
          </w:rPr>
          <w:fldChar w:fldCharType="separate"/>
        </w:r>
        <w:r>
          <w:rPr>
            <w:noProof/>
            <w:webHidden/>
          </w:rPr>
          <w:t>19</w:t>
        </w:r>
        <w:r>
          <w:rPr>
            <w:noProof/>
            <w:webHidden/>
          </w:rPr>
          <w:fldChar w:fldCharType="end"/>
        </w:r>
      </w:hyperlink>
    </w:p>
    <w:p w14:paraId="1BBD54CF" w14:textId="1A2906D7" w:rsidR="00C946B2" w:rsidRDefault="00C946B2" w:rsidP="00C946B2">
      <w:pPr>
        <w:pStyle w:val="TOC1"/>
        <w:rPr>
          <w:rFonts w:asciiTheme="minorHAnsi" w:eastAsiaTheme="minorEastAsia" w:hAnsiTheme="minorHAnsi" w:cstheme="minorBidi"/>
          <w:noProof/>
          <w:kern w:val="2"/>
          <w:sz w:val="24"/>
          <w:szCs w:val="24"/>
          <w14:ligatures w14:val="standardContextual"/>
        </w:rPr>
      </w:pPr>
      <w:hyperlink w:anchor="_Toc224220359" w:history="1">
        <w:r w:rsidRPr="00D77900">
          <w:rPr>
            <w:rStyle w:val="Hyperlink"/>
            <w:noProof/>
          </w:rPr>
          <w:t>9. Miscellaneous Information</w:t>
        </w:r>
        <w:r>
          <w:rPr>
            <w:noProof/>
            <w:webHidden/>
          </w:rPr>
          <w:tab/>
        </w:r>
        <w:r>
          <w:rPr>
            <w:noProof/>
            <w:webHidden/>
          </w:rPr>
          <w:fldChar w:fldCharType="begin"/>
        </w:r>
        <w:r>
          <w:rPr>
            <w:noProof/>
            <w:webHidden/>
          </w:rPr>
          <w:instrText xml:space="preserve"> PAGEREF _Toc224220359 \h </w:instrText>
        </w:r>
        <w:r>
          <w:rPr>
            <w:noProof/>
            <w:webHidden/>
          </w:rPr>
        </w:r>
        <w:r>
          <w:rPr>
            <w:noProof/>
            <w:webHidden/>
          </w:rPr>
          <w:fldChar w:fldCharType="separate"/>
        </w:r>
        <w:r>
          <w:rPr>
            <w:noProof/>
            <w:webHidden/>
          </w:rPr>
          <w:t>19</w:t>
        </w:r>
        <w:r>
          <w:rPr>
            <w:noProof/>
            <w:webHidden/>
          </w:rPr>
          <w:fldChar w:fldCharType="end"/>
        </w:r>
      </w:hyperlink>
    </w:p>
    <w:p w14:paraId="496B46DD" w14:textId="741C8DBC"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60" w:history="1">
        <w:r w:rsidRPr="00D77900">
          <w:rPr>
            <w:rStyle w:val="Hyperlink"/>
            <w:noProof/>
          </w:rPr>
          <w:t>9.1. Petitions and appeals</w:t>
        </w:r>
        <w:r>
          <w:rPr>
            <w:noProof/>
            <w:webHidden/>
          </w:rPr>
          <w:tab/>
        </w:r>
        <w:r>
          <w:rPr>
            <w:noProof/>
            <w:webHidden/>
          </w:rPr>
          <w:fldChar w:fldCharType="begin"/>
        </w:r>
        <w:r>
          <w:rPr>
            <w:noProof/>
            <w:webHidden/>
          </w:rPr>
          <w:instrText xml:space="preserve"> PAGEREF _Toc224220360 \h </w:instrText>
        </w:r>
        <w:r>
          <w:rPr>
            <w:noProof/>
            <w:webHidden/>
          </w:rPr>
        </w:r>
        <w:r>
          <w:rPr>
            <w:noProof/>
            <w:webHidden/>
          </w:rPr>
          <w:fldChar w:fldCharType="separate"/>
        </w:r>
        <w:r>
          <w:rPr>
            <w:noProof/>
            <w:webHidden/>
          </w:rPr>
          <w:t>19</w:t>
        </w:r>
        <w:r>
          <w:rPr>
            <w:noProof/>
            <w:webHidden/>
          </w:rPr>
          <w:fldChar w:fldCharType="end"/>
        </w:r>
      </w:hyperlink>
    </w:p>
    <w:p w14:paraId="338A78EF" w14:textId="07ECC7FE"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61" w:history="1">
        <w:r w:rsidRPr="00D77900">
          <w:rPr>
            <w:rStyle w:val="Hyperlink"/>
            <w:noProof/>
          </w:rPr>
          <w:t>9.2. Graduate Council Representative (GCR)</w:t>
        </w:r>
        <w:r>
          <w:rPr>
            <w:noProof/>
            <w:webHidden/>
          </w:rPr>
          <w:tab/>
        </w:r>
        <w:r>
          <w:rPr>
            <w:noProof/>
            <w:webHidden/>
          </w:rPr>
          <w:fldChar w:fldCharType="begin"/>
        </w:r>
        <w:r>
          <w:rPr>
            <w:noProof/>
            <w:webHidden/>
          </w:rPr>
          <w:instrText xml:space="preserve"> PAGEREF _Toc224220361 \h </w:instrText>
        </w:r>
        <w:r>
          <w:rPr>
            <w:noProof/>
            <w:webHidden/>
          </w:rPr>
        </w:r>
        <w:r>
          <w:rPr>
            <w:noProof/>
            <w:webHidden/>
          </w:rPr>
          <w:fldChar w:fldCharType="separate"/>
        </w:r>
        <w:r>
          <w:rPr>
            <w:noProof/>
            <w:webHidden/>
          </w:rPr>
          <w:t>19</w:t>
        </w:r>
        <w:r>
          <w:rPr>
            <w:noProof/>
            <w:webHidden/>
          </w:rPr>
          <w:fldChar w:fldCharType="end"/>
        </w:r>
      </w:hyperlink>
    </w:p>
    <w:p w14:paraId="624E2AD6" w14:textId="08737580"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62" w:history="1">
        <w:r w:rsidRPr="00D77900">
          <w:rPr>
            <w:rStyle w:val="Hyperlink"/>
            <w:noProof/>
          </w:rPr>
          <w:t>9.3. Inadequate Background</w:t>
        </w:r>
        <w:r>
          <w:rPr>
            <w:noProof/>
            <w:webHidden/>
          </w:rPr>
          <w:tab/>
        </w:r>
        <w:r>
          <w:rPr>
            <w:noProof/>
            <w:webHidden/>
          </w:rPr>
          <w:fldChar w:fldCharType="begin"/>
        </w:r>
        <w:r>
          <w:rPr>
            <w:noProof/>
            <w:webHidden/>
          </w:rPr>
          <w:instrText xml:space="preserve"> PAGEREF _Toc224220362 \h </w:instrText>
        </w:r>
        <w:r>
          <w:rPr>
            <w:noProof/>
            <w:webHidden/>
          </w:rPr>
        </w:r>
        <w:r>
          <w:rPr>
            <w:noProof/>
            <w:webHidden/>
          </w:rPr>
          <w:fldChar w:fldCharType="separate"/>
        </w:r>
        <w:r>
          <w:rPr>
            <w:noProof/>
            <w:webHidden/>
          </w:rPr>
          <w:t>20</w:t>
        </w:r>
        <w:r>
          <w:rPr>
            <w:noProof/>
            <w:webHidden/>
          </w:rPr>
          <w:fldChar w:fldCharType="end"/>
        </w:r>
      </w:hyperlink>
    </w:p>
    <w:p w14:paraId="6BCE2E8E" w14:textId="5CDE7ADC"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63" w:history="1">
        <w:r w:rsidRPr="00D77900">
          <w:rPr>
            <w:rStyle w:val="Hyperlink"/>
            <w:noProof/>
          </w:rPr>
          <w:t>9.4. Thesis formatting</w:t>
        </w:r>
        <w:r>
          <w:rPr>
            <w:noProof/>
            <w:webHidden/>
          </w:rPr>
          <w:tab/>
        </w:r>
        <w:r>
          <w:rPr>
            <w:noProof/>
            <w:webHidden/>
          </w:rPr>
          <w:fldChar w:fldCharType="begin"/>
        </w:r>
        <w:r>
          <w:rPr>
            <w:noProof/>
            <w:webHidden/>
          </w:rPr>
          <w:instrText xml:space="preserve"> PAGEREF _Toc224220363 \h </w:instrText>
        </w:r>
        <w:r>
          <w:rPr>
            <w:noProof/>
            <w:webHidden/>
          </w:rPr>
        </w:r>
        <w:r>
          <w:rPr>
            <w:noProof/>
            <w:webHidden/>
          </w:rPr>
          <w:fldChar w:fldCharType="separate"/>
        </w:r>
        <w:r>
          <w:rPr>
            <w:noProof/>
            <w:webHidden/>
          </w:rPr>
          <w:t>20</w:t>
        </w:r>
        <w:r>
          <w:rPr>
            <w:noProof/>
            <w:webHidden/>
          </w:rPr>
          <w:fldChar w:fldCharType="end"/>
        </w:r>
      </w:hyperlink>
    </w:p>
    <w:p w14:paraId="5FDCDD1E" w14:textId="7C51F671" w:rsidR="00C946B2" w:rsidRDefault="00C946B2">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224220364" w:history="1">
        <w:r w:rsidRPr="00D77900">
          <w:rPr>
            <w:rStyle w:val="Hyperlink"/>
            <w:noProof/>
          </w:rPr>
          <w:t>9.5. Accommodations for Disabilities</w:t>
        </w:r>
        <w:r>
          <w:rPr>
            <w:noProof/>
            <w:webHidden/>
          </w:rPr>
          <w:tab/>
        </w:r>
        <w:r>
          <w:rPr>
            <w:noProof/>
            <w:webHidden/>
          </w:rPr>
          <w:fldChar w:fldCharType="begin"/>
        </w:r>
        <w:r>
          <w:rPr>
            <w:noProof/>
            <w:webHidden/>
          </w:rPr>
          <w:instrText xml:space="preserve"> PAGEREF _Toc224220364 \h </w:instrText>
        </w:r>
        <w:r>
          <w:rPr>
            <w:noProof/>
            <w:webHidden/>
          </w:rPr>
        </w:r>
        <w:r>
          <w:rPr>
            <w:noProof/>
            <w:webHidden/>
          </w:rPr>
          <w:fldChar w:fldCharType="separate"/>
        </w:r>
        <w:r>
          <w:rPr>
            <w:noProof/>
            <w:webHidden/>
          </w:rPr>
          <w:t>20</w:t>
        </w:r>
        <w:r>
          <w:rPr>
            <w:noProof/>
            <w:webHidden/>
          </w:rPr>
          <w:fldChar w:fldCharType="end"/>
        </w:r>
      </w:hyperlink>
    </w:p>
    <w:p w14:paraId="2E470625" w14:textId="6D095CF6" w:rsidR="00C946B2" w:rsidRDefault="00801313" w:rsidP="00801313">
      <w:pPr>
        <w:spacing w:before="0" w:after="0"/>
      </w:pPr>
      <w:r>
        <w:fldChar w:fldCharType="end"/>
      </w:r>
    </w:p>
    <w:p w14:paraId="4C5B2827" w14:textId="2E531222" w:rsidR="00857E76" w:rsidRDefault="0018000B" w:rsidP="00214FDC">
      <w:pPr>
        <w:pStyle w:val="Heading2"/>
      </w:pPr>
      <w:bookmarkStart w:id="0" w:name="1_OVERVIEW"/>
      <w:bookmarkStart w:id="1" w:name="_Toc224220322"/>
      <w:bookmarkEnd w:id="0"/>
      <w:r>
        <w:lastRenderedPageBreak/>
        <w:t>Departmental and University Links</w:t>
      </w:r>
      <w:bookmarkEnd w:id="1"/>
    </w:p>
    <w:p w14:paraId="3C5888B4" w14:textId="1F058C45" w:rsidR="00857E76" w:rsidRDefault="00857E76" w:rsidP="00857E76">
      <w:pPr>
        <w:pStyle w:val="ListParagraph"/>
        <w:numPr>
          <w:ilvl w:val="0"/>
          <w:numId w:val="92"/>
        </w:numPr>
      </w:pPr>
      <w:hyperlink r:id="rId8" w:history="1">
        <w:r w:rsidRPr="00857E76">
          <w:rPr>
            <w:rStyle w:val="Hyperlink"/>
          </w:rPr>
          <w:t>Oregon State University</w:t>
        </w:r>
      </w:hyperlink>
    </w:p>
    <w:p w14:paraId="0AB89023" w14:textId="68E9CE88" w:rsidR="00857E76" w:rsidRDefault="00857E76" w:rsidP="00857E76">
      <w:pPr>
        <w:pStyle w:val="ListParagraph"/>
        <w:numPr>
          <w:ilvl w:val="0"/>
          <w:numId w:val="92"/>
        </w:numPr>
      </w:pPr>
      <w:hyperlink r:id="rId9" w:history="1">
        <w:r w:rsidRPr="00857E76">
          <w:rPr>
            <w:rStyle w:val="Hyperlink"/>
          </w:rPr>
          <w:t>Mathematics Department</w:t>
        </w:r>
      </w:hyperlink>
      <w:r>
        <w:t xml:space="preserve"> </w:t>
      </w:r>
    </w:p>
    <w:p w14:paraId="1CDA9A0A" w14:textId="75D5BBD6" w:rsidR="00857E76" w:rsidRDefault="00857E76" w:rsidP="00857E76">
      <w:pPr>
        <w:pStyle w:val="ListParagraph"/>
        <w:numPr>
          <w:ilvl w:val="0"/>
          <w:numId w:val="92"/>
        </w:numPr>
      </w:pPr>
      <w:hyperlink r:id="rId10" w:history="1">
        <w:r w:rsidRPr="00857E76">
          <w:rPr>
            <w:rStyle w:val="Hyperlink"/>
          </w:rPr>
          <w:t>Mathematics Graduate Program</w:t>
        </w:r>
      </w:hyperlink>
    </w:p>
    <w:p w14:paraId="1BA9D3C2" w14:textId="62FA2B4E" w:rsidR="00D615B8" w:rsidRDefault="00857E76" w:rsidP="00857E76">
      <w:pPr>
        <w:pStyle w:val="ListParagraph"/>
        <w:numPr>
          <w:ilvl w:val="0"/>
          <w:numId w:val="92"/>
        </w:numPr>
      </w:pPr>
      <w:hyperlink r:id="rId11" w:history="1">
        <w:r w:rsidRPr="00857E76">
          <w:rPr>
            <w:rStyle w:val="Hyperlink"/>
          </w:rPr>
          <w:t>Office of Graduate Education</w:t>
        </w:r>
      </w:hyperlink>
    </w:p>
    <w:p w14:paraId="34EA2518" w14:textId="77777777" w:rsidR="00D615B8" w:rsidRDefault="00D615B8" w:rsidP="00857E76">
      <w:pPr>
        <w:pStyle w:val="Heading2"/>
        <w:spacing w:before="360"/>
      </w:pPr>
      <w:bookmarkStart w:id="2" w:name="2_INTRODUCTION"/>
      <w:bookmarkStart w:id="3" w:name="_Toc224220323"/>
      <w:bookmarkEnd w:id="2"/>
      <w:r w:rsidRPr="00D615B8">
        <w:t>Introduction</w:t>
      </w:r>
      <w:bookmarkEnd w:id="3"/>
      <w:r w:rsidR="000550B2" w:rsidRPr="00D615B8">
        <w:tab/>
      </w:r>
    </w:p>
    <w:p w14:paraId="656C13E7" w14:textId="77777777" w:rsidR="00D615B8" w:rsidRDefault="000550B2" w:rsidP="00D615B8">
      <w:r w:rsidRPr="00D615B8">
        <w:t>This Graduate Handbook summarizes the rules and processes that will govern the graduate career of students beginning their graduate studies with the Mathematics Department at Oregon State University during the 2025-26 academic year. Under normal circumstances, these rules and regulations will remain in effect until the graduate student leaves the program.</w:t>
      </w:r>
    </w:p>
    <w:p w14:paraId="2429F9A7" w14:textId="77777777" w:rsidR="00D615B8" w:rsidRDefault="000550B2" w:rsidP="00D615B8">
      <w:r w:rsidRPr="00D615B8">
        <w:t>The first part of this document describes the academic graduate requirements and applies to all graduate students in Mathematics. The second part contains information specific to graduate students who are financially supported by an assistantship or fellowship. We start by defining certain key terms.</w:t>
      </w:r>
    </w:p>
    <w:p w14:paraId="298613A3" w14:textId="6C6582DC" w:rsidR="00D615B8" w:rsidRDefault="000550B2" w:rsidP="00D615B8">
      <w:r w:rsidRPr="00D615B8">
        <w:rPr>
          <w:b/>
          <w:bCs/>
        </w:rPr>
        <w:t>Graduate program</w:t>
      </w:r>
      <w:r w:rsidRPr="00D615B8">
        <w:t>: The notice of admission to the graduate program (</w:t>
      </w:r>
      <w:proofErr w:type="gramStart"/>
      <w:r w:rsidRPr="00D615B8">
        <w:t>Master’s</w:t>
      </w:r>
      <w:proofErr w:type="gramEnd"/>
      <w:r w:rsidRPr="00D615B8">
        <w:t xml:space="preserve"> or </w:t>
      </w:r>
      <w:r w:rsidR="00C34DCC">
        <w:t>Ph.D.</w:t>
      </w:r>
      <w:r w:rsidRPr="00D615B8">
        <w:t xml:space="preserve">) in Mathematics comes from the Office of Graduate Education. A student in the program is in either the </w:t>
      </w:r>
      <w:proofErr w:type="gramStart"/>
      <w:r w:rsidRPr="00D615B8">
        <w:t>Master’s</w:t>
      </w:r>
      <w:proofErr w:type="gramEnd"/>
      <w:r w:rsidRPr="00D615B8">
        <w:t xml:space="preserve"> or </w:t>
      </w:r>
      <w:r w:rsidR="00C34DCC">
        <w:t>Ph.D.</w:t>
      </w:r>
      <w:r w:rsidRPr="00D615B8">
        <w:t xml:space="preserve"> program, or concurrently in both. Some students move from the master’s program to</w:t>
      </w:r>
      <w:r w:rsidR="00857E76">
        <w:t xml:space="preserve"> </w:t>
      </w:r>
      <w:r w:rsidRPr="00D615B8">
        <w:t xml:space="preserve">the </w:t>
      </w:r>
      <w:r w:rsidR="00C34DCC">
        <w:t>Ph.D.</w:t>
      </w:r>
      <w:r w:rsidRPr="00D615B8">
        <w:t xml:space="preserve"> program, some add the master’s program to their </w:t>
      </w:r>
      <w:r w:rsidR="00C34DCC">
        <w:t>Ph.D.</w:t>
      </w:r>
      <w:r w:rsidRPr="00D615B8">
        <w:t xml:space="preserve"> program, and some change from the </w:t>
      </w:r>
      <w:r w:rsidR="00C34DCC">
        <w:t>Ph.D.</w:t>
      </w:r>
      <w:r w:rsidRPr="00D615B8">
        <w:t xml:space="preserve"> program to the master’s program, or vice-versa.</w:t>
      </w:r>
    </w:p>
    <w:p w14:paraId="2136D6A7" w14:textId="164328EF" w:rsidR="00D615B8" w:rsidRDefault="000550B2" w:rsidP="00D615B8">
      <w:r w:rsidRPr="00D615B8">
        <w:rPr>
          <w:b/>
          <w:bCs/>
        </w:rPr>
        <w:t>Support – GTA, GRA, and other</w:t>
      </w:r>
      <w:r w:rsidRPr="00D615B8">
        <w:t>: Most but not all graduate students are employed as graduate assistants; either graduate teaching assistants (GTAs) or graduate research assistants (GRAs); or they hold various fellowships administered by OSU at the level of the Department, the College, the Office of Graduate Education, or the University. These students are referred below as “supported.” Appointments are typically annual, and are subject to renewal once a year, typically during Spring term. Some students are not supported by any Oregon State University funds, and are referred to as “unsupported”, even though they may hold fellowships or scholarships awarded, e.g., by their own country. Some students have OSU Mathematics support for the entire duration of their graduate study, and some only for part of it.</w:t>
      </w:r>
    </w:p>
    <w:p w14:paraId="00C75407" w14:textId="13182B03" w:rsidR="00111137" w:rsidRPr="00D615B8" w:rsidRDefault="000550B2" w:rsidP="00D615B8">
      <w:r w:rsidRPr="00477A47">
        <w:rPr>
          <w:b/>
          <w:bCs/>
        </w:rPr>
        <w:t>Exceptions and special circumstances</w:t>
      </w:r>
      <w:r w:rsidRPr="00D615B8">
        <w:t>: Occasionally, due to academic or personal circumstances, individual students require further interpretation, or request that an exception is made to the rules in this Handbook. Such requests are handled by formal petitions filed to the Graduate Committee. The Graduate Committee makes recommendations based on academic reasons, while the Department Head makes decisions on GTA support based on the recommendation of the Graduate Committee and other factors such as department needs and the student’s teaching performance.</w:t>
      </w:r>
    </w:p>
    <w:p w14:paraId="5BD44654" w14:textId="5593E60E" w:rsidR="00111137" w:rsidRPr="00D615B8" w:rsidRDefault="00477A47" w:rsidP="00214FDC">
      <w:pPr>
        <w:pStyle w:val="Heading2"/>
      </w:pPr>
      <w:bookmarkStart w:id="4" w:name="3_GRADUATE_FACULTY_AND_GRADUATE_COMMITTE"/>
      <w:bookmarkStart w:id="5" w:name="_Toc224220324"/>
      <w:bookmarkEnd w:id="4"/>
      <w:r w:rsidRPr="00D615B8">
        <w:t>Graduate</w:t>
      </w:r>
      <w:r w:rsidR="000550B2" w:rsidRPr="00D615B8">
        <w:t xml:space="preserve"> </w:t>
      </w:r>
      <w:r w:rsidRPr="00D615B8">
        <w:t>faculty</w:t>
      </w:r>
      <w:r w:rsidR="000550B2" w:rsidRPr="00D615B8">
        <w:t xml:space="preserve"> </w:t>
      </w:r>
      <w:r w:rsidRPr="00D615B8">
        <w:t>and</w:t>
      </w:r>
      <w:r w:rsidR="000550B2" w:rsidRPr="00D615B8">
        <w:t xml:space="preserve"> </w:t>
      </w:r>
      <w:r w:rsidRPr="00D615B8">
        <w:t>graduate</w:t>
      </w:r>
      <w:r w:rsidR="000550B2" w:rsidRPr="00D615B8">
        <w:t xml:space="preserve"> </w:t>
      </w:r>
      <w:r w:rsidRPr="00D615B8">
        <w:t>committee</w:t>
      </w:r>
      <w:bookmarkEnd w:id="5"/>
      <w:r w:rsidR="000550B2" w:rsidRPr="00D615B8">
        <w:tab/>
      </w:r>
    </w:p>
    <w:p w14:paraId="3EC8265D" w14:textId="614CD1DC" w:rsidR="00D615B8" w:rsidRDefault="000550B2" w:rsidP="00D615B8">
      <w:r w:rsidRPr="00477A47">
        <w:rPr>
          <w:b/>
          <w:bCs/>
        </w:rPr>
        <w:t>Graduate faculty</w:t>
      </w:r>
      <w:r w:rsidRPr="00D615B8">
        <w:t xml:space="preserve">: The Office of Graduate Education maintains a list of all faculty at Oregon State University who are approved to serve as major professors, direct Master’s and </w:t>
      </w:r>
      <w:r w:rsidR="00C34DCC">
        <w:t>Ph.D.</w:t>
      </w:r>
      <w:r w:rsidRPr="00D615B8">
        <w:t xml:space="preserve"> degrees, serve on graduate committees, and serve as Graduate Council Representatives (GCR).</w:t>
      </w:r>
    </w:p>
    <w:p w14:paraId="56FF35DD" w14:textId="77777777" w:rsidR="00D615B8" w:rsidRDefault="000550B2" w:rsidP="00D615B8">
      <w:r w:rsidRPr="00D615B8">
        <w:t xml:space="preserve">The </w:t>
      </w:r>
      <w:r w:rsidRPr="00477A47">
        <w:rPr>
          <w:b/>
          <w:bCs/>
        </w:rPr>
        <w:t>Graduate Committee</w:t>
      </w:r>
      <w:r w:rsidRPr="00D615B8">
        <w:t xml:space="preserve"> has general oversight responsibility for the academic aspects of the graduate program, including graduate courses in Mathematics and timely progress of all current students. The Graduate Committee and its Chair can be consulted on various matters and </w:t>
      </w:r>
      <w:proofErr w:type="gramStart"/>
      <w:r w:rsidRPr="00D615B8">
        <w:t>in particular as</w:t>
      </w:r>
      <w:proofErr w:type="gramEnd"/>
      <w:r w:rsidRPr="00D615B8">
        <w:t xml:space="preserve"> concerns with the </w:t>
      </w:r>
      <w:r w:rsidRPr="00D615B8">
        <w:lastRenderedPageBreak/>
        <w:t>interpretation and enforcement of the rules in this Handbook. The committee has an ombuds role with respect to the treatment and representation of the graduate students. The Graduate Committee is also involved in the recruitment of new students, review of their applications to the program, and appointment recommendations for GTAs. The Graduate Committee also advises new students before they find a major professor and handles various appeals and petitions.</w:t>
      </w:r>
    </w:p>
    <w:p w14:paraId="12A8C032" w14:textId="77777777" w:rsidR="00D615B8" w:rsidRDefault="000550B2" w:rsidP="00D615B8">
      <w:r w:rsidRPr="00D615B8">
        <w:t xml:space="preserve">The </w:t>
      </w:r>
      <w:r w:rsidRPr="00477A47">
        <w:rPr>
          <w:b/>
          <w:bCs/>
        </w:rPr>
        <w:t>Graduate Coordinator</w:t>
      </w:r>
      <w:r w:rsidRPr="00D615B8">
        <w:t xml:space="preserve"> is a member of the department staff who assists the Graduate Committee and serves as a liaison with Office of Graduate Education.</w:t>
      </w:r>
    </w:p>
    <w:p w14:paraId="6CB5359C" w14:textId="2F551691" w:rsidR="00D615B8" w:rsidRDefault="000550B2" w:rsidP="00D615B8">
      <w:r w:rsidRPr="00477A47">
        <w:rPr>
          <w:b/>
          <w:bCs/>
        </w:rPr>
        <w:t>Contact</w:t>
      </w:r>
      <w:r w:rsidRPr="00D615B8">
        <w:t xml:space="preserve">: </w:t>
      </w:r>
      <w:hyperlink r:id="rId12" w:history="1">
        <w:r w:rsidRPr="00857E76">
          <w:rPr>
            <w:rStyle w:val="Hyperlink"/>
          </w:rPr>
          <w:t>Contact information</w:t>
        </w:r>
      </w:hyperlink>
      <w:r w:rsidRPr="00D615B8">
        <w:t xml:space="preserve"> for the Graduate Chair and Graduate Coordinator</w:t>
      </w:r>
      <w:r w:rsidR="00857E76">
        <w:t>.</w:t>
      </w:r>
    </w:p>
    <w:p w14:paraId="09CAEE9C" w14:textId="77777777" w:rsidR="00D615B8" w:rsidRDefault="000550B2" w:rsidP="00D615B8">
      <w:r w:rsidRPr="00477A47">
        <w:rPr>
          <w:b/>
          <w:bCs/>
        </w:rPr>
        <w:t>Adviser</w:t>
      </w:r>
      <w:r w:rsidRPr="00D615B8">
        <w:t>: Before a student has a major professor, every student has a temporary adviser assigned by the Graduate Committee.</w:t>
      </w:r>
    </w:p>
    <w:p w14:paraId="675B9806" w14:textId="77777777" w:rsidR="00D615B8" w:rsidRDefault="000550B2" w:rsidP="00D615B8">
      <w:r w:rsidRPr="00477A47">
        <w:rPr>
          <w:b/>
          <w:bCs/>
        </w:rPr>
        <w:t>Major Professor</w:t>
      </w:r>
      <w:r w:rsidRPr="00D615B8">
        <w:t>: All graduate students must find a major professor, and doing this enables timely progress towards completion of their degree. The major professor assumes the primary advising responsibility for their students. Students should aim to find a major professor by the end of their first year of study. The major professor is also sometimes called adviser in this Handbook.</w:t>
      </w:r>
    </w:p>
    <w:p w14:paraId="4606AA09" w14:textId="1AC7C638" w:rsidR="00111137" w:rsidRPr="00D615B8" w:rsidRDefault="000550B2" w:rsidP="00D615B8">
      <w:r w:rsidRPr="00477A47">
        <w:rPr>
          <w:b/>
          <w:bCs/>
        </w:rPr>
        <w:t>Minor adviser</w:t>
      </w:r>
      <w:r w:rsidRPr="00D615B8">
        <w:t>: A student declaring a minor must identify a minor adviser. Declaring a minor is optional.</w:t>
      </w:r>
    </w:p>
    <w:p w14:paraId="3A1EF074" w14:textId="0FAA7E9B" w:rsidR="00D615B8" w:rsidRDefault="00477A47" w:rsidP="00477A47">
      <w:pPr>
        <w:pStyle w:val="Heading2"/>
      </w:pPr>
      <w:bookmarkStart w:id="6" w:name="4_COURSEWORK"/>
      <w:bookmarkStart w:id="7" w:name="_Toc224220325"/>
      <w:bookmarkEnd w:id="6"/>
      <w:r>
        <w:t>Coursework</w:t>
      </w:r>
      <w:bookmarkEnd w:id="7"/>
      <w:r w:rsidR="000550B2" w:rsidRPr="00D615B8">
        <w:tab/>
      </w:r>
    </w:p>
    <w:p w14:paraId="123D124B" w14:textId="01A1E01A" w:rsidR="00111137" w:rsidRPr="00D615B8" w:rsidRDefault="000550B2" w:rsidP="00D615B8">
      <w:r w:rsidRPr="00D615B8">
        <w:t>There are a variety of keywords that apply to the coursework required for a graduate degree. Graduate-level courses in Mathematics are numbered MTH 5XX or MTH 6XX. Most coursework taken by graduate students is taken for a grade. Occasionally students choose to take some non-blanket courses for S/U credit. S grade (Satisfactory) is equivalent to a passing grade (C or above). However, courses with S/U credit cannot be included on a student’s official Program of Study.</w:t>
      </w:r>
    </w:p>
    <w:p w14:paraId="4BF38A62" w14:textId="77777777" w:rsidR="00111137" w:rsidRPr="00D615B8" w:rsidRDefault="000550B2" w:rsidP="00477A47">
      <w:pPr>
        <w:pStyle w:val="Heading3"/>
      </w:pPr>
      <w:bookmarkStart w:id="8" w:name="4.1_Blanket_courses"/>
      <w:bookmarkStart w:id="9" w:name="_Toc224220326"/>
      <w:bookmarkEnd w:id="8"/>
      <w:r w:rsidRPr="00D615B8">
        <w:t>Blanket courses</w:t>
      </w:r>
      <w:bookmarkEnd w:id="9"/>
    </w:p>
    <w:p w14:paraId="2E67F9C2" w14:textId="4BB9F121" w:rsidR="005D104F" w:rsidRDefault="000550B2" w:rsidP="00801313">
      <w:r w:rsidRPr="00D615B8">
        <w:t xml:space="preserve">Blanket courses include MTH 501 or 601 (Research), MTH 503 or 603 (Thesis), MTH 505 or 605 (Reading and Conference), MTH 506 or 606 (Projects/Special Topics), and MTH 507 or 607 (Seminar). All other courses are non-blanket numbered courses. The 50x blanket courses are usually for </w:t>
      </w:r>
      <w:proofErr w:type="gramStart"/>
      <w:r w:rsidRPr="00D615B8">
        <w:t>Master's</w:t>
      </w:r>
      <w:proofErr w:type="gramEnd"/>
      <w:r w:rsidRPr="00D615B8">
        <w:t xml:space="preserve"> students; the 60x are for </w:t>
      </w:r>
      <w:r w:rsidR="00C34DCC">
        <w:t>Ph.D.</w:t>
      </w:r>
      <w:r w:rsidRPr="00D615B8">
        <w:t xml:space="preserve"> students. Note that Thesis credits are exempt from the credit limits on blanket courses on a student’s Program of Study.</w:t>
      </w:r>
    </w:p>
    <w:p w14:paraId="0D97A398" w14:textId="77777777" w:rsidR="00111137" w:rsidRPr="00D615B8" w:rsidRDefault="000550B2" w:rsidP="00214FDC">
      <w:pPr>
        <w:pStyle w:val="Heading3"/>
      </w:pPr>
      <w:bookmarkStart w:id="10" w:name="4.2_Slash_courses"/>
      <w:bookmarkStart w:id="11" w:name="_Toc224220327"/>
      <w:bookmarkEnd w:id="10"/>
      <w:r w:rsidRPr="00D615B8">
        <w:t>Slash courses</w:t>
      </w:r>
      <w:bookmarkEnd w:id="11"/>
    </w:p>
    <w:p w14:paraId="7CEB87FD" w14:textId="239CF787" w:rsidR="00D615B8" w:rsidRDefault="000550B2" w:rsidP="00D615B8">
      <w:r w:rsidRPr="00D615B8">
        <w:t>Some graduate-level courses are offered as slash courses, i.e., they are offered simultaneously as</w:t>
      </w:r>
      <w:r w:rsidR="00976911">
        <w:t xml:space="preserve"> </w:t>
      </w:r>
      <w:r w:rsidRPr="00D615B8">
        <w:t>4XX/5XX. The courses which are not slash courses are called “graduate standalone.”</w:t>
      </w:r>
    </w:p>
    <w:p w14:paraId="0060D2CB" w14:textId="4FFB7605" w:rsidR="00111137" w:rsidRPr="00D615B8" w:rsidRDefault="000550B2" w:rsidP="00976911">
      <w:pPr>
        <w:pStyle w:val="Heading3"/>
      </w:pPr>
      <w:bookmarkStart w:id="12" w:name="4.3_Special_courses"/>
      <w:bookmarkStart w:id="13" w:name="_Toc224220328"/>
      <w:bookmarkEnd w:id="12"/>
      <w:r w:rsidRPr="00D615B8">
        <w:t>Special courses</w:t>
      </w:r>
      <w:bookmarkEnd w:id="13"/>
    </w:p>
    <w:p w14:paraId="1D835DC3" w14:textId="77777777" w:rsidR="00111137" w:rsidRPr="00D615B8" w:rsidRDefault="000550B2" w:rsidP="00C34DCC">
      <w:pPr>
        <w:pStyle w:val="ListParagraph"/>
        <w:numPr>
          <w:ilvl w:val="0"/>
          <w:numId w:val="32"/>
        </w:numPr>
      </w:pPr>
      <w:r w:rsidRPr="00D615B8">
        <w:t>The class MTH 507 Introduction to Mathematics Profession is offered for P/N credit to all first-year graduate students whether they are supported or not. This class offers guidance on teaching, ethics, and introduction to research. Completing the Winter section of the MTH 507 class satisfies the ethics component of graduate degrees in Mathematics.</w:t>
      </w:r>
    </w:p>
    <w:p w14:paraId="53B0CC2A" w14:textId="77777777" w:rsidR="00111137" w:rsidRPr="00D615B8" w:rsidRDefault="000550B2" w:rsidP="00C34DCC">
      <w:pPr>
        <w:pStyle w:val="ListParagraph"/>
        <w:numPr>
          <w:ilvl w:val="0"/>
          <w:numId w:val="32"/>
        </w:numPr>
      </w:pPr>
      <w:r w:rsidRPr="00D615B8">
        <w:t>Registration for MTH 506 (Special Projects) is a formal recognition of the service that the MSLC provides to the OSU community, and of the fact that the department assigns the GTAs to provide this service while providing tuition waivers and GTA salaries.</w:t>
      </w:r>
    </w:p>
    <w:p w14:paraId="40953808" w14:textId="77777777" w:rsidR="00111137" w:rsidRPr="00D615B8" w:rsidRDefault="000550B2" w:rsidP="00C34DCC">
      <w:pPr>
        <w:pStyle w:val="ListParagraph"/>
        <w:numPr>
          <w:ilvl w:val="0"/>
          <w:numId w:val="32"/>
        </w:numPr>
      </w:pPr>
      <w:r w:rsidRPr="00D615B8">
        <w:lastRenderedPageBreak/>
        <w:t>There are 2 problem solving sessions of MTH 507 offered (Fall and Winter) – Problem Solving for MTH 511 and Problem Solving for MTH 543. These are offered for P/N credit and aim to help prepare for the qualifying exams.</w:t>
      </w:r>
    </w:p>
    <w:p w14:paraId="385AB3F2" w14:textId="6FF6ED23" w:rsidR="00D615B8" w:rsidRDefault="000550B2" w:rsidP="00C34DCC">
      <w:pPr>
        <w:pStyle w:val="ListParagraph"/>
        <w:numPr>
          <w:ilvl w:val="0"/>
          <w:numId w:val="32"/>
        </w:numPr>
      </w:pPr>
      <w:r w:rsidRPr="00D615B8">
        <w:t>Some courses cannot be included on a graduate program of study in Mathematics; these include MTH 581, MTH 582, and MTH 583.</w:t>
      </w:r>
    </w:p>
    <w:p w14:paraId="07AFDD2B" w14:textId="77777777" w:rsidR="00D615B8" w:rsidRDefault="000550B2" w:rsidP="00976911">
      <w:pPr>
        <w:pStyle w:val="Heading3"/>
      </w:pPr>
      <w:bookmarkStart w:id="14" w:name="4.4_Transfer_courses"/>
      <w:bookmarkStart w:id="15" w:name="_Toc224220329"/>
      <w:bookmarkEnd w:id="14"/>
      <w:r w:rsidRPr="00D615B8">
        <w:t>Transfer courses</w:t>
      </w:r>
      <w:bookmarkEnd w:id="15"/>
    </w:p>
    <w:p w14:paraId="0D4A2988" w14:textId="465D17DD" w:rsidR="00D615B8" w:rsidRDefault="000550B2" w:rsidP="00D615B8">
      <w:r w:rsidRPr="00D615B8">
        <w:t xml:space="preserve">Some students come to our program with graduate credits in Mathematics from another program, and in consultation with an adviser it may be advisable to transfer some courses. Some documentation of the course is needed (e.g., course, syllabus, description, website, etc.). The Graduate Committee must approve any changes in core course requirements that may result from including transfer courses on a Program of Study prior to filing; typically, the Graduate Committee recommends replacing the transferred credits for a core class by a more advanced class. </w:t>
      </w:r>
      <w:r w:rsidR="00857E76">
        <w:t>Learn more about the policies</w:t>
      </w:r>
      <w:r w:rsidRPr="00D615B8">
        <w:t xml:space="preserve"> governing </w:t>
      </w:r>
      <w:hyperlink r:id="rId13" w:anchor="transfer-credit" w:history="1">
        <w:r w:rsidRPr="00857E76">
          <w:rPr>
            <w:rStyle w:val="Hyperlink"/>
          </w:rPr>
          <w:t>transferring graduate courses</w:t>
        </w:r>
      </w:hyperlink>
      <w:r w:rsidR="00857E76">
        <w:t>. T</w:t>
      </w:r>
      <w:r w:rsidRPr="00D615B8">
        <w:t>o determine which courses are transferrable</w:t>
      </w:r>
      <w:r w:rsidR="00857E76">
        <w:t xml:space="preserve"> fill out the </w:t>
      </w:r>
      <w:hyperlink r:id="rId14" w:history="1">
        <w:r w:rsidR="00857E76" w:rsidRPr="00857E76">
          <w:rPr>
            <w:rStyle w:val="Hyperlink"/>
          </w:rPr>
          <w:t xml:space="preserve">transfer credit </w:t>
        </w:r>
        <w:r w:rsidR="00857E76">
          <w:rPr>
            <w:rStyle w:val="Hyperlink"/>
          </w:rPr>
          <w:t xml:space="preserve">request </w:t>
        </w:r>
        <w:r w:rsidR="00857E76" w:rsidRPr="00857E76">
          <w:rPr>
            <w:rStyle w:val="Hyperlink"/>
          </w:rPr>
          <w:t>form</w:t>
        </w:r>
      </w:hyperlink>
      <w:r w:rsidR="00857E76">
        <w:t>.</w:t>
      </w:r>
    </w:p>
    <w:p w14:paraId="24E9538B" w14:textId="00C47F09" w:rsidR="00111137" w:rsidRPr="00D615B8" w:rsidRDefault="000550B2" w:rsidP="00976911">
      <w:pPr>
        <w:pStyle w:val="Heading3"/>
      </w:pPr>
      <w:bookmarkStart w:id="16" w:name="4.5_Core_courses"/>
      <w:bookmarkStart w:id="17" w:name="_Toc224220330"/>
      <w:bookmarkEnd w:id="16"/>
      <w:r w:rsidRPr="00D615B8">
        <w:t>Core courses</w:t>
      </w:r>
      <w:bookmarkEnd w:id="17"/>
    </w:p>
    <w:p w14:paraId="7127EECB" w14:textId="6445A2FA" w:rsidR="00D615B8" w:rsidRDefault="000550B2" w:rsidP="00D615B8">
      <w:r w:rsidRPr="00D615B8">
        <w:t>Among non-blanket courses, the Mathematics Department distinguishes core courses and non-core courses. Core courses typically have midterm and final examinations and problem assignments. The core courses include four Group 1 core courses, which are required to appear in all graduate Math degree programs, and Group 2 core courses, of which a subset are required. Graduate students are required to take the Group 1 core courses MTH 543, 511, 512, and 611 during their first year, unless they receive permission from the Graduate Chair.</w:t>
      </w:r>
    </w:p>
    <w:p w14:paraId="721258B5" w14:textId="77777777" w:rsidR="00111137" w:rsidRPr="00D615B8" w:rsidRDefault="000550B2" w:rsidP="00976911">
      <w:pPr>
        <w:pStyle w:val="Heading4"/>
      </w:pPr>
      <w:bookmarkStart w:id="18" w:name="4.5.1_Group_1_core_courses_(required_of_"/>
      <w:bookmarkEnd w:id="18"/>
      <w:r w:rsidRPr="00D615B8">
        <w:t>Group 1 core courses (required of all Math graduate students)</w:t>
      </w:r>
    </w:p>
    <w:p w14:paraId="44E20F44" w14:textId="77777777" w:rsidR="00111137" w:rsidRDefault="000550B2" w:rsidP="00D615B8">
      <w:r w:rsidRPr="00D615B8">
        <w:t>MTH 511, 512, 611, and 543 must be taken by all graduate students.</w:t>
      </w:r>
    </w:p>
    <w:p w14:paraId="4FC4F9A1" w14:textId="3E2AE5E2" w:rsidR="00857E76" w:rsidRDefault="00857E76" w:rsidP="00857E76">
      <w:pPr>
        <w:pStyle w:val="ListParagraph"/>
        <w:numPr>
          <w:ilvl w:val="0"/>
          <w:numId w:val="32"/>
        </w:numPr>
      </w:pPr>
      <w:r w:rsidRPr="00D615B8">
        <w:t>Real Analysis I (MTH 511)</w:t>
      </w:r>
    </w:p>
    <w:p w14:paraId="419925A2" w14:textId="6E220487" w:rsidR="00857E76" w:rsidRDefault="00857E76" w:rsidP="00857E76">
      <w:pPr>
        <w:pStyle w:val="ListParagraph"/>
        <w:numPr>
          <w:ilvl w:val="0"/>
          <w:numId w:val="32"/>
        </w:numPr>
      </w:pPr>
      <w:r w:rsidRPr="00857E76">
        <w:t>Real Analysis II (MTH 512)</w:t>
      </w:r>
    </w:p>
    <w:p w14:paraId="3B27433C" w14:textId="5DE87679" w:rsidR="00857E76" w:rsidRDefault="00857E76" w:rsidP="00857E76">
      <w:pPr>
        <w:pStyle w:val="ListParagraph"/>
        <w:numPr>
          <w:ilvl w:val="0"/>
          <w:numId w:val="32"/>
        </w:numPr>
      </w:pPr>
      <w:r w:rsidRPr="00857E76">
        <w:t>Linear Algebra (MTH 543)</w:t>
      </w:r>
    </w:p>
    <w:p w14:paraId="2400C36B" w14:textId="0AFF4AB0" w:rsidR="00D615B8" w:rsidRDefault="00857E76" w:rsidP="00D615B8">
      <w:pPr>
        <w:pStyle w:val="ListParagraph"/>
        <w:numPr>
          <w:ilvl w:val="0"/>
          <w:numId w:val="32"/>
        </w:numPr>
      </w:pPr>
      <w:r w:rsidRPr="00857E76">
        <w:t>Complex Analysis I (MTH 611)</w:t>
      </w:r>
    </w:p>
    <w:p w14:paraId="772C2516" w14:textId="77777777" w:rsidR="00111137" w:rsidRPr="00D615B8" w:rsidRDefault="000550B2" w:rsidP="00976911">
      <w:pPr>
        <w:pStyle w:val="Heading4"/>
      </w:pPr>
      <w:bookmarkStart w:id="19" w:name="4.5.2_Group_2_core_courses_and_sequences"/>
      <w:bookmarkEnd w:id="19"/>
      <w:r w:rsidRPr="00D615B8">
        <w:t>Group 2 core courses and sequences</w:t>
      </w:r>
    </w:p>
    <w:p w14:paraId="7397A91C" w14:textId="77777777" w:rsidR="00111137" w:rsidRDefault="000550B2" w:rsidP="00D615B8">
      <w:bookmarkStart w:id="20" w:name="Up_to_two_courses_from_each_area_can_app"/>
      <w:bookmarkEnd w:id="20"/>
      <w:r w:rsidRPr="00D615B8">
        <w:t>Up to two courses from each area can apply toward the Group 2 core requirement.</w:t>
      </w:r>
    </w:p>
    <w:p w14:paraId="3A443BA3" w14:textId="77777777" w:rsidR="00F955FA" w:rsidRDefault="00F955FA" w:rsidP="00F955FA">
      <w:pPr>
        <w:pStyle w:val="ListParagraph"/>
        <w:numPr>
          <w:ilvl w:val="0"/>
          <w:numId w:val="93"/>
        </w:numPr>
      </w:pPr>
      <w:r>
        <w:t>Abstract Algebra (MTH 644, 645)</w:t>
      </w:r>
    </w:p>
    <w:p w14:paraId="3E889B47" w14:textId="36A38579" w:rsidR="00F955FA" w:rsidRDefault="00F955FA" w:rsidP="00F955FA">
      <w:pPr>
        <w:pStyle w:val="ListParagraph"/>
        <w:numPr>
          <w:ilvl w:val="0"/>
          <w:numId w:val="93"/>
        </w:numPr>
      </w:pPr>
      <w:r>
        <w:t>Applied Math (MTH 621, 622)</w:t>
      </w:r>
    </w:p>
    <w:p w14:paraId="3E625D27" w14:textId="39794B01" w:rsidR="00F955FA" w:rsidRDefault="00F955FA" w:rsidP="00F955FA">
      <w:pPr>
        <w:pStyle w:val="ListParagraph"/>
        <w:numPr>
          <w:ilvl w:val="0"/>
          <w:numId w:val="93"/>
        </w:numPr>
      </w:pPr>
      <w:r>
        <w:t>Numerical Analysis (MTH 551, 552, 553)</w:t>
      </w:r>
    </w:p>
    <w:p w14:paraId="1AA70AB7" w14:textId="238B7E4E" w:rsidR="00F955FA" w:rsidRDefault="00F955FA" w:rsidP="00F955FA">
      <w:pPr>
        <w:pStyle w:val="ListParagraph"/>
        <w:numPr>
          <w:ilvl w:val="1"/>
          <w:numId w:val="93"/>
        </w:numPr>
      </w:pPr>
      <w:r w:rsidRPr="00D615B8">
        <w:t>Numerical Analysis III (MTH 553) may be substituted for Numerical Analysis I (MTH 551).</w:t>
      </w:r>
    </w:p>
    <w:p w14:paraId="09C39F51" w14:textId="322B044A" w:rsidR="00F955FA" w:rsidRDefault="00F955FA" w:rsidP="00F955FA">
      <w:pPr>
        <w:pStyle w:val="ListParagraph"/>
        <w:numPr>
          <w:ilvl w:val="0"/>
          <w:numId w:val="93"/>
        </w:numPr>
      </w:pPr>
      <w:r>
        <w:t>Probability (any 2 of MTH 564, 565, 664)</w:t>
      </w:r>
    </w:p>
    <w:p w14:paraId="4F9DA105" w14:textId="77777777" w:rsidR="00F955FA" w:rsidRDefault="00F955FA" w:rsidP="00F955FA">
      <w:pPr>
        <w:pStyle w:val="ListParagraph"/>
        <w:numPr>
          <w:ilvl w:val="0"/>
          <w:numId w:val="93"/>
        </w:numPr>
      </w:pPr>
      <w:r>
        <w:t>Topology, Geometry (any 2 of MTH 531, 532, 674)</w:t>
      </w:r>
    </w:p>
    <w:p w14:paraId="7D9D610A" w14:textId="7A77B749" w:rsidR="00111137" w:rsidRPr="00D615B8" w:rsidRDefault="00F955FA" w:rsidP="00D615B8">
      <w:pPr>
        <w:pStyle w:val="ListParagraph"/>
        <w:numPr>
          <w:ilvl w:val="0"/>
          <w:numId w:val="93"/>
        </w:numPr>
      </w:pPr>
      <w:r>
        <w:t>Dynamical Systems (MTH 524, 525)</w:t>
      </w:r>
    </w:p>
    <w:p w14:paraId="5D7164D6" w14:textId="77777777" w:rsidR="00C946B2" w:rsidRDefault="00C946B2">
      <w:pPr>
        <w:spacing w:before="0" w:after="0" w:line="240" w:lineRule="auto"/>
        <w:rPr>
          <w:b/>
          <w:iCs/>
          <w:color w:val="006A8E"/>
          <w:szCs w:val="18"/>
        </w:rPr>
      </w:pPr>
      <w:r>
        <w:br w:type="page"/>
      </w:r>
    </w:p>
    <w:p w14:paraId="42DC1CC4" w14:textId="549118CD" w:rsidR="00FC4C9E" w:rsidRPr="00FC4C9E" w:rsidRDefault="00FC4C9E" w:rsidP="00FC4C9E">
      <w:pPr>
        <w:pStyle w:val="Caption"/>
        <w:keepNext/>
      </w:pPr>
      <w:r w:rsidRPr="00FC4C9E">
        <w:lastRenderedPageBreak/>
        <w:t xml:space="preserve">Table </w:t>
      </w:r>
      <w:fldSimple w:instr=" SEQ Table \* ARABIC ">
        <w:r w:rsidRPr="00FC4C9E">
          <w:rPr>
            <w:noProof/>
          </w:rPr>
          <w:t>1</w:t>
        </w:r>
      </w:fldSimple>
      <w:r w:rsidRPr="00FC4C9E">
        <w:t>: Terms when the 19 core graduate courses are typically offered</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2" w:type="dxa"/>
          <w:left w:w="72" w:type="dxa"/>
          <w:bottom w:w="72" w:type="dxa"/>
          <w:right w:w="72" w:type="dxa"/>
        </w:tblCellMar>
        <w:tblLook w:val="01E0" w:firstRow="1" w:lastRow="1" w:firstColumn="1" w:lastColumn="1" w:noHBand="0" w:noVBand="0"/>
        <w:tblCaption w:val="Table indicating when classes are typically available by academic term"/>
      </w:tblPr>
      <w:tblGrid>
        <w:gridCol w:w="3183"/>
        <w:gridCol w:w="3422"/>
        <w:gridCol w:w="3469"/>
      </w:tblGrid>
      <w:tr w:rsidR="0018000B" w:rsidRPr="00F955FA" w14:paraId="3C8071F9" w14:textId="77777777" w:rsidTr="00FC4C9E">
        <w:trPr>
          <w:trHeight w:val="20"/>
          <w:tblHeader/>
        </w:trPr>
        <w:tc>
          <w:tcPr>
            <w:tcW w:w="0" w:type="auto"/>
            <w:tcBorders>
              <w:top w:val="single" w:sz="4" w:space="0" w:color="000000"/>
              <w:bottom w:val="single" w:sz="4" w:space="0" w:color="000000"/>
            </w:tcBorders>
            <w:shd w:val="clear" w:color="auto" w:fill="D9D9D9"/>
          </w:tcPr>
          <w:p w14:paraId="1E43DA41" w14:textId="20DB1F5D" w:rsidR="00111137" w:rsidRPr="00F955FA" w:rsidRDefault="00F955FA" w:rsidP="00F955FA">
            <w:pPr>
              <w:tabs>
                <w:tab w:val="center" w:pos="1409"/>
                <w:tab w:val="left" w:pos="1818"/>
              </w:tabs>
              <w:spacing w:before="0" w:after="0" w:line="240" w:lineRule="auto"/>
              <w:rPr>
                <w:b/>
                <w:bCs/>
              </w:rPr>
            </w:pPr>
            <w:r w:rsidRPr="00F955FA">
              <w:rPr>
                <w:b/>
                <w:bCs/>
              </w:rPr>
              <w:t>Fall Term</w:t>
            </w:r>
          </w:p>
        </w:tc>
        <w:tc>
          <w:tcPr>
            <w:tcW w:w="0" w:type="auto"/>
            <w:tcBorders>
              <w:top w:val="single" w:sz="4" w:space="0" w:color="000000"/>
              <w:bottom w:val="single" w:sz="4" w:space="0" w:color="000000"/>
            </w:tcBorders>
            <w:shd w:val="clear" w:color="auto" w:fill="D9D9D9"/>
          </w:tcPr>
          <w:p w14:paraId="2C18B2D3" w14:textId="5CB92C42" w:rsidR="00111137" w:rsidRPr="00F955FA" w:rsidRDefault="00F955FA" w:rsidP="00F955FA">
            <w:pPr>
              <w:spacing w:before="0" w:after="0" w:line="240" w:lineRule="auto"/>
              <w:rPr>
                <w:b/>
                <w:bCs/>
              </w:rPr>
            </w:pPr>
            <w:r w:rsidRPr="00F955FA">
              <w:rPr>
                <w:b/>
                <w:bCs/>
              </w:rPr>
              <w:t>Winter Term</w:t>
            </w:r>
          </w:p>
        </w:tc>
        <w:tc>
          <w:tcPr>
            <w:tcW w:w="0" w:type="auto"/>
            <w:tcBorders>
              <w:top w:val="single" w:sz="4" w:space="0" w:color="000000"/>
              <w:bottom w:val="single" w:sz="4" w:space="0" w:color="000000"/>
            </w:tcBorders>
            <w:shd w:val="clear" w:color="auto" w:fill="D9D9D9"/>
          </w:tcPr>
          <w:p w14:paraId="4A911FDE" w14:textId="677610F5" w:rsidR="00111137" w:rsidRPr="00F955FA" w:rsidRDefault="00F955FA" w:rsidP="00F955FA">
            <w:pPr>
              <w:spacing w:before="0" w:after="0" w:line="240" w:lineRule="auto"/>
              <w:rPr>
                <w:b/>
                <w:bCs/>
              </w:rPr>
            </w:pPr>
            <w:r w:rsidRPr="00F955FA">
              <w:rPr>
                <w:b/>
                <w:bCs/>
              </w:rPr>
              <w:t>Spring Term</w:t>
            </w:r>
          </w:p>
        </w:tc>
      </w:tr>
      <w:tr w:rsidR="0018000B" w:rsidRPr="00F955FA" w14:paraId="04B645EE" w14:textId="77777777" w:rsidTr="00FC4C9E">
        <w:trPr>
          <w:trHeight w:val="20"/>
        </w:trPr>
        <w:tc>
          <w:tcPr>
            <w:tcW w:w="0" w:type="auto"/>
            <w:tcBorders>
              <w:top w:val="single" w:sz="4" w:space="0" w:color="000000"/>
              <w:bottom w:val="single" w:sz="4" w:space="0" w:color="000000"/>
            </w:tcBorders>
          </w:tcPr>
          <w:p w14:paraId="26A12DA2" w14:textId="1613EAE5" w:rsidR="00111137" w:rsidRPr="00F955FA" w:rsidRDefault="0018000B" w:rsidP="00F955FA">
            <w:pPr>
              <w:spacing w:before="0" w:after="0" w:line="240" w:lineRule="auto"/>
            </w:pPr>
            <w:r>
              <w:t xml:space="preserve">Real </w:t>
            </w:r>
            <w:r w:rsidR="000550B2" w:rsidRPr="00F955FA">
              <w:t>Analysis I (MTH 511)</w:t>
            </w:r>
          </w:p>
        </w:tc>
        <w:tc>
          <w:tcPr>
            <w:tcW w:w="0" w:type="auto"/>
            <w:tcBorders>
              <w:top w:val="single" w:sz="4" w:space="0" w:color="000000"/>
              <w:bottom w:val="single" w:sz="4" w:space="0" w:color="000000"/>
            </w:tcBorders>
          </w:tcPr>
          <w:p w14:paraId="106060F8" w14:textId="2A214645" w:rsidR="00111137" w:rsidRPr="00F955FA" w:rsidRDefault="0018000B" w:rsidP="00F955FA">
            <w:pPr>
              <w:spacing w:before="0" w:after="0" w:line="240" w:lineRule="auto"/>
            </w:pPr>
            <w:r>
              <w:t xml:space="preserve">Real </w:t>
            </w:r>
            <w:r w:rsidR="000550B2" w:rsidRPr="00F955FA">
              <w:t>Analysis II (MTH 512)</w:t>
            </w:r>
          </w:p>
        </w:tc>
        <w:tc>
          <w:tcPr>
            <w:tcW w:w="0" w:type="auto"/>
            <w:tcBorders>
              <w:top w:val="single" w:sz="4" w:space="0" w:color="000000"/>
              <w:bottom w:val="single" w:sz="4" w:space="0" w:color="000000"/>
            </w:tcBorders>
          </w:tcPr>
          <w:p w14:paraId="5C74B7A6" w14:textId="77777777" w:rsidR="00111137" w:rsidRPr="00F955FA" w:rsidRDefault="000550B2" w:rsidP="00F955FA">
            <w:pPr>
              <w:spacing w:before="0" w:after="0" w:line="240" w:lineRule="auto"/>
            </w:pPr>
            <w:r w:rsidRPr="00F955FA">
              <w:t>Complex Analysis (MTH 611)</w:t>
            </w:r>
          </w:p>
        </w:tc>
      </w:tr>
      <w:tr w:rsidR="0018000B" w:rsidRPr="00F955FA" w14:paraId="4454078F" w14:textId="77777777" w:rsidTr="00FC4C9E">
        <w:trPr>
          <w:trHeight w:val="20"/>
        </w:trPr>
        <w:tc>
          <w:tcPr>
            <w:tcW w:w="0" w:type="auto"/>
            <w:tcBorders>
              <w:top w:val="single" w:sz="4" w:space="0" w:color="000000"/>
              <w:bottom w:val="single" w:sz="4" w:space="0" w:color="000000"/>
            </w:tcBorders>
          </w:tcPr>
          <w:p w14:paraId="5FA58125" w14:textId="1DFD1F61" w:rsidR="00111137" w:rsidRPr="00F955FA" w:rsidRDefault="0018000B" w:rsidP="00F955FA">
            <w:pPr>
              <w:spacing w:before="0" w:after="0" w:line="240" w:lineRule="auto"/>
            </w:pPr>
            <w:r>
              <w:t xml:space="preserve">Abstract </w:t>
            </w:r>
            <w:r w:rsidR="000550B2" w:rsidRPr="00F955FA">
              <w:t>Linear Algebra (MTH 543)</w:t>
            </w:r>
          </w:p>
        </w:tc>
        <w:tc>
          <w:tcPr>
            <w:tcW w:w="0" w:type="auto"/>
            <w:tcBorders>
              <w:top w:val="single" w:sz="4" w:space="0" w:color="000000"/>
              <w:bottom w:val="single" w:sz="4" w:space="0" w:color="000000"/>
            </w:tcBorders>
          </w:tcPr>
          <w:p w14:paraId="6B583F6E" w14:textId="55CFDD55" w:rsidR="00111137" w:rsidRPr="00F955FA" w:rsidRDefault="0018000B" w:rsidP="00F955FA">
            <w:pPr>
              <w:spacing w:before="0" w:after="0" w:line="240" w:lineRule="auto"/>
            </w:pPr>
            <w:r>
              <w:t xml:space="preserve">Abstract </w:t>
            </w:r>
            <w:r w:rsidR="000550B2" w:rsidRPr="00F955FA">
              <w:t>Algebra I (MTH 644)</w:t>
            </w:r>
          </w:p>
        </w:tc>
        <w:tc>
          <w:tcPr>
            <w:tcW w:w="0" w:type="auto"/>
            <w:tcBorders>
              <w:top w:val="single" w:sz="4" w:space="0" w:color="000000"/>
              <w:bottom w:val="single" w:sz="4" w:space="0" w:color="000000"/>
            </w:tcBorders>
          </w:tcPr>
          <w:p w14:paraId="33865ABE" w14:textId="65EDC8CF" w:rsidR="00111137" w:rsidRPr="00F955FA" w:rsidRDefault="0018000B" w:rsidP="00F955FA">
            <w:pPr>
              <w:spacing w:before="0" w:after="0" w:line="240" w:lineRule="auto"/>
            </w:pPr>
            <w:r>
              <w:t xml:space="preserve">Abstract </w:t>
            </w:r>
            <w:r w:rsidR="000550B2" w:rsidRPr="00F955FA">
              <w:t>Algebra II (MTH 645)</w:t>
            </w:r>
          </w:p>
        </w:tc>
      </w:tr>
      <w:tr w:rsidR="0018000B" w:rsidRPr="00F955FA" w14:paraId="679F7B68" w14:textId="77777777" w:rsidTr="00FC4C9E">
        <w:trPr>
          <w:trHeight w:val="20"/>
        </w:trPr>
        <w:tc>
          <w:tcPr>
            <w:tcW w:w="0" w:type="auto"/>
            <w:tcBorders>
              <w:top w:val="single" w:sz="4" w:space="0" w:color="000000"/>
              <w:bottom w:val="single" w:sz="4" w:space="0" w:color="000000"/>
            </w:tcBorders>
          </w:tcPr>
          <w:p w14:paraId="66B2DF4D" w14:textId="77777777" w:rsidR="00111137" w:rsidRPr="00F955FA" w:rsidRDefault="00111137" w:rsidP="00F955FA">
            <w:pPr>
              <w:spacing w:before="0" w:after="0" w:line="240" w:lineRule="auto"/>
            </w:pPr>
          </w:p>
        </w:tc>
        <w:tc>
          <w:tcPr>
            <w:tcW w:w="0" w:type="auto"/>
            <w:tcBorders>
              <w:top w:val="single" w:sz="4" w:space="0" w:color="000000"/>
              <w:bottom w:val="single" w:sz="4" w:space="0" w:color="000000"/>
            </w:tcBorders>
          </w:tcPr>
          <w:p w14:paraId="772D6B74" w14:textId="2D9BD162" w:rsidR="00111137" w:rsidRPr="00F955FA" w:rsidRDefault="0018000B" w:rsidP="00F955FA">
            <w:pPr>
              <w:spacing w:before="0" w:after="0" w:line="240" w:lineRule="auto"/>
            </w:pPr>
            <w:r>
              <w:t>Partial Differential Equations</w:t>
            </w:r>
            <w:r w:rsidR="000550B2" w:rsidRPr="00F955FA">
              <w:t xml:space="preserve"> I (MTH 621)</w:t>
            </w:r>
          </w:p>
        </w:tc>
        <w:tc>
          <w:tcPr>
            <w:tcW w:w="0" w:type="auto"/>
            <w:tcBorders>
              <w:top w:val="single" w:sz="4" w:space="0" w:color="000000"/>
              <w:bottom w:val="single" w:sz="4" w:space="0" w:color="000000"/>
            </w:tcBorders>
          </w:tcPr>
          <w:p w14:paraId="24804338" w14:textId="1A3E9A8D" w:rsidR="00111137" w:rsidRPr="00F955FA" w:rsidRDefault="0018000B" w:rsidP="00F955FA">
            <w:pPr>
              <w:spacing w:before="0" w:after="0" w:line="240" w:lineRule="auto"/>
            </w:pPr>
            <w:r>
              <w:t>Partial Differential Equations</w:t>
            </w:r>
            <w:r w:rsidR="000550B2" w:rsidRPr="00F955FA">
              <w:t xml:space="preserve"> II (MTH 622)</w:t>
            </w:r>
          </w:p>
        </w:tc>
      </w:tr>
      <w:tr w:rsidR="0018000B" w:rsidRPr="00F955FA" w14:paraId="2BE47C02" w14:textId="77777777" w:rsidTr="00FC4C9E">
        <w:trPr>
          <w:trHeight w:val="20"/>
        </w:trPr>
        <w:tc>
          <w:tcPr>
            <w:tcW w:w="0" w:type="auto"/>
            <w:tcBorders>
              <w:top w:val="single" w:sz="4" w:space="0" w:color="000000"/>
              <w:bottom w:val="single" w:sz="4" w:space="0" w:color="000000"/>
            </w:tcBorders>
          </w:tcPr>
          <w:p w14:paraId="6C4E2A3B" w14:textId="561755B3" w:rsidR="00111137" w:rsidRPr="00F955FA" w:rsidRDefault="000550B2" w:rsidP="00F955FA">
            <w:pPr>
              <w:spacing w:before="0" w:after="0" w:line="240" w:lineRule="auto"/>
            </w:pPr>
            <w:r w:rsidRPr="00F955FA">
              <w:t>Numerical</w:t>
            </w:r>
            <w:r w:rsidR="0018000B">
              <w:t xml:space="preserve"> Linear Algebra</w:t>
            </w:r>
            <w:r w:rsidRPr="00F955FA">
              <w:t xml:space="preserve"> I (MTH 551)</w:t>
            </w:r>
          </w:p>
        </w:tc>
        <w:tc>
          <w:tcPr>
            <w:tcW w:w="0" w:type="auto"/>
            <w:tcBorders>
              <w:top w:val="single" w:sz="4" w:space="0" w:color="000000"/>
              <w:bottom w:val="single" w:sz="4" w:space="0" w:color="000000"/>
            </w:tcBorders>
          </w:tcPr>
          <w:p w14:paraId="0DB71764" w14:textId="54D565BF" w:rsidR="00111137" w:rsidRPr="00F955FA" w:rsidRDefault="000550B2" w:rsidP="00F955FA">
            <w:pPr>
              <w:spacing w:before="0" w:after="0" w:line="240" w:lineRule="auto"/>
            </w:pPr>
            <w:r w:rsidRPr="00F955FA">
              <w:t xml:space="preserve">Numerical </w:t>
            </w:r>
            <w:r w:rsidR="0018000B">
              <w:t>ODEs</w:t>
            </w:r>
            <w:r w:rsidRPr="00F955FA">
              <w:t xml:space="preserve"> (MTH 552)</w:t>
            </w:r>
          </w:p>
        </w:tc>
        <w:tc>
          <w:tcPr>
            <w:tcW w:w="0" w:type="auto"/>
            <w:tcBorders>
              <w:top w:val="single" w:sz="4" w:space="0" w:color="000000"/>
              <w:bottom w:val="single" w:sz="4" w:space="0" w:color="000000"/>
            </w:tcBorders>
          </w:tcPr>
          <w:p w14:paraId="440917D7" w14:textId="4C1BCE05" w:rsidR="00111137" w:rsidRPr="00F955FA" w:rsidRDefault="000550B2" w:rsidP="00F955FA">
            <w:pPr>
              <w:spacing w:before="0" w:after="0" w:line="240" w:lineRule="auto"/>
            </w:pPr>
            <w:r w:rsidRPr="00F955FA">
              <w:t xml:space="preserve">Numerical </w:t>
            </w:r>
            <w:r w:rsidR="0018000B">
              <w:t>PDEs</w:t>
            </w:r>
            <w:r w:rsidRPr="00F955FA">
              <w:t xml:space="preserve"> (MTH 553)</w:t>
            </w:r>
            <w:r w:rsidR="00F955FA">
              <w:br/>
              <w:t>May be substituted for MTH 551</w:t>
            </w:r>
          </w:p>
        </w:tc>
      </w:tr>
      <w:tr w:rsidR="0018000B" w:rsidRPr="00F955FA" w14:paraId="5935772D" w14:textId="77777777" w:rsidTr="00FC4C9E">
        <w:trPr>
          <w:trHeight w:val="20"/>
        </w:trPr>
        <w:tc>
          <w:tcPr>
            <w:tcW w:w="0" w:type="auto"/>
            <w:tcBorders>
              <w:top w:val="single" w:sz="4" w:space="0" w:color="000000"/>
              <w:bottom w:val="single" w:sz="4" w:space="0" w:color="000000"/>
            </w:tcBorders>
          </w:tcPr>
          <w:p w14:paraId="77761797" w14:textId="77777777" w:rsidR="00111137" w:rsidRPr="00F955FA" w:rsidRDefault="000550B2" w:rsidP="00F955FA">
            <w:pPr>
              <w:spacing w:before="0" w:after="0" w:line="240" w:lineRule="auto"/>
            </w:pPr>
            <w:r w:rsidRPr="00F955FA">
              <w:t>Topology I (MTH 531)</w:t>
            </w:r>
          </w:p>
        </w:tc>
        <w:tc>
          <w:tcPr>
            <w:tcW w:w="0" w:type="auto"/>
            <w:tcBorders>
              <w:top w:val="single" w:sz="4" w:space="0" w:color="000000"/>
              <w:bottom w:val="single" w:sz="4" w:space="0" w:color="000000"/>
            </w:tcBorders>
          </w:tcPr>
          <w:p w14:paraId="0873E4E9" w14:textId="77777777" w:rsidR="00111137" w:rsidRPr="00F955FA" w:rsidRDefault="000550B2" w:rsidP="00F955FA">
            <w:pPr>
              <w:spacing w:before="0" w:after="0" w:line="240" w:lineRule="auto"/>
            </w:pPr>
            <w:r w:rsidRPr="00F955FA">
              <w:t>Topology II (MTH 532)</w:t>
            </w:r>
          </w:p>
        </w:tc>
        <w:tc>
          <w:tcPr>
            <w:tcW w:w="0" w:type="auto"/>
            <w:tcBorders>
              <w:top w:val="single" w:sz="4" w:space="0" w:color="000000"/>
              <w:bottom w:val="single" w:sz="4" w:space="0" w:color="000000"/>
            </w:tcBorders>
          </w:tcPr>
          <w:p w14:paraId="6121653B" w14:textId="4C2CC849" w:rsidR="00111137" w:rsidRPr="00F955FA" w:rsidRDefault="0018000B" w:rsidP="00F955FA">
            <w:pPr>
              <w:spacing w:before="0" w:after="0" w:line="240" w:lineRule="auto"/>
            </w:pPr>
            <w:r>
              <w:t xml:space="preserve">Differential </w:t>
            </w:r>
            <w:r w:rsidR="000550B2" w:rsidRPr="00F955FA">
              <w:t>Geometry (MTH 674)</w:t>
            </w:r>
          </w:p>
        </w:tc>
      </w:tr>
      <w:tr w:rsidR="0018000B" w:rsidRPr="00F955FA" w14:paraId="20FA42B5" w14:textId="77777777" w:rsidTr="00FC4C9E">
        <w:trPr>
          <w:trHeight w:val="20"/>
        </w:trPr>
        <w:tc>
          <w:tcPr>
            <w:tcW w:w="0" w:type="auto"/>
            <w:tcBorders>
              <w:top w:val="single" w:sz="4" w:space="0" w:color="000000"/>
              <w:bottom w:val="single" w:sz="4" w:space="0" w:color="000000"/>
            </w:tcBorders>
          </w:tcPr>
          <w:p w14:paraId="7329E504" w14:textId="04D67ABC" w:rsidR="00111137" w:rsidRPr="00F955FA" w:rsidRDefault="000550B2" w:rsidP="00F955FA">
            <w:pPr>
              <w:spacing w:before="0" w:after="0" w:line="240" w:lineRule="auto"/>
            </w:pPr>
            <w:r w:rsidRPr="00F955FA">
              <w:t xml:space="preserve">Probability </w:t>
            </w:r>
            <w:r w:rsidR="00BB556F" w:rsidRPr="00F955FA">
              <w:t>Theory</w:t>
            </w:r>
            <w:r w:rsidRPr="00F955FA">
              <w:t xml:space="preserve"> (MTH 664)</w:t>
            </w:r>
          </w:p>
          <w:p w14:paraId="2943CB55" w14:textId="1440A984" w:rsidR="00111137" w:rsidRPr="00F955FA" w:rsidRDefault="000550B2" w:rsidP="00F955FA">
            <w:pPr>
              <w:spacing w:before="0" w:after="0" w:line="240" w:lineRule="auto"/>
            </w:pPr>
            <w:r w:rsidRPr="00F955FA">
              <w:t>(</w:t>
            </w:r>
            <w:r w:rsidR="00F955FA">
              <w:t>P</w:t>
            </w:r>
            <w:r w:rsidRPr="00F955FA">
              <w:t>rereq</w:t>
            </w:r>
            <w:r w:rsidR="00F955FA">
              <w:t>uisite</w:t>
            </w:r>
            <w:r w:rsidRPr="00F955FA">
              <w:t>: MTH 512)</w:t>
            </w:r>
          </w:p>
        </w:tc>
        <w:tc>
          <w:tcPr>
            <w:tcW w:w="0" w:type="auto"/>
            <w:tcBorders>
              <w:top w:val="single" w:sz="4" w:space="0" w:color="000000"/>
              <w:bottom w:val="single" w:sz="4" w:space="0" w:color="000000"/>
            </w:tcBorders>
          </w:tcPr>
          <w:p w14:paraId="28DC3F8A" w14:textId="77777777" w:rsidR="00111137" w:rsidRPr="00F955FA" w:rsidRDefault="000550B2" w:rsidP="00F955FA">
            <w:pPr>
              <w:spacing w:before="0" w:after="0" w:line="240" w:lineRule="auto"/>
            </w:pPr>
            <w:r w:rsidRPr="00F955FA">
              <w:t>Probability II (MTH 564)</w:t>
            </w:r>
          </w:p>
        </w:tc>
        <w:tc>
          <w:tcPr>
            <w:tcW w:w="0" w:type="auto"/>
            <w:tcBorders>
              <w:top w:val="single" w:sz="4" w:space="0" w:color="000000"/>
              <w:bottom w:val="single" w:sz="4" w:space="0" w:color="000000"/>
            </w:tcBorders>
          </w:tcPr>
          <w:p w14:paraId="247E6BCC" w14:textId="77777777" w:rsidR="00111137" w:rsidRPr="00F955FA" w:rsidRDefault="000550B2" w:rsidP="00F955FA">
            <w:pPr>
              <w:spacing w:before="0" w:after="0" w:line="240" w:lineRule="auto"/>
            </w:pPr>
            <w:r w:rsidRPr="00F955FA">
              <w:t>Probability III (MTH 565)</w:t>
            </w:r>
          </w:p>
        </w:tc>
      </w:tr>
      <w:tr w:rsidR="0018000B" w:rsidRPr="00F955FA" w14:paraId="0796B980" w14:textId="77777777" w:rsidTr="00FC4C9E">
        <w:trPr>
          <w:trHeight w:val="20"/>
        </w:trPr>
        <w:tc>
          <w:tcPr>
            <w:tcW w:w="0" w:type="auto"/>
            <w:tcBorders>
              <w:top w:val="single" w:sz="4" w:space="0" w:color="000000"/>
              <w:bottom w:val="single" w:sz="4" w:space="0" w:color="000000"/>
            </w:tcBorders>
          </w:tcPr>
          <w:p w14:paraId="3BDDEC2D" w14:textId="77777777" w:rsidR="00111137" w:rsidRPr="00F955FA" w:rsidRDefault="000550B2" w:rsidP="00F955FA">
            <w:pPr>
              <w:spacing w:before="0" w:after="0" w:line="240" w:lineRule="auto"/>
            </w:pPr>
            <w:r w:rsidRPr="00F955FA">
              <w:t>Dynamical Systems I (MTH 524)</w:t>
            </w:r>
          </w:p>
        </w:tc>
        <w:tc>
          <w:tcPr>
            <w:tcW w:w="0" w:type="auto"/>
            <w:tcBorders>
              <w:top w:val="single" w:sz="4" w:space="0" w:color="000000"/>
              <w:bottom w:val="single" w:sz="4" w:space="0" w:color="000000"/>
            </w:tcBorders>
          </w:tcPr>
          <w:p w14:paraId="4BBA4CB2" w14:textId="77777777" w:rsidR="00111137" w:rsidRPr="00F955FA" w:rsidRDefault="000550B2" w:rsidP="00F955FA">
            <w:pPr>
              <w:spacing w:before="0" w:after="0" w:line="240" w:lineRule="auto"/>
            </w:pPr>
            <w:r w:rsidRPr="00F955FA">
              <w:t>Dynamical Systems II (MTH 525)</w:t>
            </w:r>
          </w:p>
        </w:tc>
        <w:tc>
          <w:tcPr>
            <w:tcW w:w="0" w:type="auto"/>
            <w:tcBorders>
              <w:top w:val="single" w:sz="4" w:space="0" w:color="000000"/>
              <w:bottom w:val="single" w:sz="4" w:space="0" w:color="000000"/>
            </w:tcBorders>
          </w:tcPr>
          <w:p w14:paraId="451D140B" w14:textId="77777777" w:rsidR="00111137" w:rsidRPr="00F955FA" w:rsidRDefault="00111137" w:rsidP="00F955FA">
            <w:pPr>
              <w:spacing w:before="0" w:after="0" w:line="240" w:lineRule="auto"/>
            </w:pPr>
          </w:p>
        </w:tc>
      </w:tr>
    </w:tbl>
    <w:p w14:paraId="0ABD3CA8" w14:textId="77777777" w:rsidR="00801313" w:rsidRDefault="00801313" w:rsidP="00801313"/>
    <w:p w14:paraId="0B8F3D29" w14:textId="5CC4F378" w:rsidR="00D615B8" w:rsidRDefault="00976911" w:rsidP="00D615B8">
      <w:pPr>
        <w:pStyle w:val="Heading2"/>
      </w:pPr>
      <w:bookmarkStart w:id="21" w:name="_Toc224220331"/>
      <w:r w:rsidRPr="00D615B8">
        <w:t xml:space="preserve">Requirements </w:t>
      </w:r>
      <w:r>
        <w:t>f</w:t>
      </w:r>
      <w:r w:rsidRPr="00D615B8">
        <w:t xml:space="preserve">or Degree </w:t>
      </w:r>
      <w:r>
        <w:t>a</w:t>
      </w:r>
      <w:r w:rsidRPr="00D615B8">
        <w:t>nd Student</w:t>
      </w:r>
      <w:bookmarkStart w:id="22" w:name="RESPONSIBILITIES"/>
      <w:bookmarkEnd w:id="22"/>
      <w:r>
        <w:t xml:space="preserve"> </w:t>
      </w:r>
      <w:r w:rsidRPr="00D615B8">
        <w:t>Responsibilities</w:t>
      </w:r>
      <w:bookmarkEnd w:id="21"/>
      <w:r w:rsidRPr="00D615B8">
        <w:tab/>
      </w:r>
    </w:p>
    <w:p w14:paraId="1474E053" w14:textId="369FBB26" w:rsidR="00D615B8" w:rsidRDefault="000550B2" w:rsidP="00D615B8">
      <w:r w:rsidRPr="00D615B8">
        <w:t xml:space="preserve">Graduate students must satisfy both the departmental requirements described in this Handbook as well as the university requirements for their degree program listed in the OSU catalog and posted on the </w:t>
      </w:r>
      <w:hyperlink r:id="rId15" w:history="1">
        <w:r w:rsidRPr="00857E76">
          <w:rPr>
            <w:rStyle w:val="Hyperlink"/>
          </w:rPr>
          <w:t>Office of Graduate Education</w:t>
        </w:r>
      </w:hyperlink>
      <w:r w:rsidRPr="00D615B8">
        <w:t xml:space="preserve"> website</w:t>
      </w:r>
      <w:r w:rsidR="00857E76">
        <w:t>.</w:t>
      </w:r>
      <w:r w:rsidRPr="00D615B8">
        <w:t xml:space="preserve"> The program requirements include coursework, creative/scholarly activity, and an ethics component, detailed below.</w:t>
      </w:r>
    </w:p>
    <w:p w14:paraId="2768CB7D" w14:textId="7FC82B3B" w:rsidR="00D615B8" w:rsidRDefault="000550B2" w:rsidP="00D615B8">
      <w:r w:rsidRPr="00D615B8">
        <w:t xml:space="preserve">Students are responsible for obtaining complete and up-to-date information on degree requirements. In particular, there are various deadlines and time restrictions for </w:t>
      </w:r>
      <w:hyperlink r:id="rId16" w:anchor="completion" w:history="1">
        <w:r w:rsidRPr="00857E76">
          <w:rPr>
            <w:rStyle w:val="Hyperlink"/>
          </w:rPr>
          <w:t>degree completion</w:t>
        </w:r>
      </w:hyperlink>
      <w:r w:rsidRPr="00D615B8">
        <w:t xml:space="preserve"> imposed by the Office of Graduate Education; as well as program of study related restrictions listed on the Program of Study for M</w:t>
      </w:r>
      <w:r w:rsidR="00857E76">
        <w:t>.</w:t>
      </w:r>
      <w:r w:rsidRPr="00D615B8">
        <w:t>S</w:t>
      </w:r>
      <w:r w:rsidR="00857E76">
        <w:t>.</w:t>
      </w:r>
      <w:r w:rsidRPr="00D615B8">
        <w:t>/M</w:t>
      </w:r>
      <w:r w:rsidR="00857E76">
        <w:t>.</w:t>
      </w:r>
      <w:r w:rsidRPr="00D615B8">
        <w:t>A</w:t>
      </w:r>
      <w:r w:rsidR="00857E76">
        <w:t>.</w:t>
      </w:r>
      <w:r w:rsidRPr="00D615B8">
        <w:t xml:space="preserve"> or for </w:t>
      </w:r>
      <w:r w:rsidR="00C34DCC">
        <w:t>Ph.D.</w:t>
      </w:r>
    </w:p>
    <w:p w14:paraId="6960F218" w14:textId="77777777" w:rsidR="00D615B8" w:rsidRDefault="000550B2" w:rsidP="00D615B8">
      <w:r w:rsidRPr="00D615B8">
        <w:t>Students are also responsible for keeping track of their documentation such as transcripts, and program of study, and for bringing all the relevant paperwork to the exams and other formal meetings. It is the responsibility of the student to ensure that all committee members are informed of the date, time, and place of the examinations and other required meetings.</w:t>
      </w:r>
    </w:p>
    <w:p w14:paraId="6F2F5FB5" w14:textId="1C20A927" w:rsidR="00111137" w:rsidRPr="00D615B8" w:rsidRDefault="000550B2" w:rsidP="00976911">
      <w:pPr>
        <w:pStyle w:val="Heading3"/>
      </w:pPr>
      <w:bookmarkStart w:id="23" w:name="5.1_Requirements_for_the_Master’s_degree"/>
      <w:bookmarkStart w:id="24" w:name="_Toc224220332"/>
      <w:bookmarkEnd w:id="23"/>
      <w:r w:rsidRPr="00D615B8">
        <w:t>Master’s degree</w:t>
      </w:r>
      <w:r w:rsidR="00C84AC3">
        <w:t xml:space="preserve"> overview</w:t>
      </w:r>
      <w:bookmarkEnd w:id="24"/>
    </w:p>
    <w:p w14:paraId="407358BD" w14:textId="77777777" w:rsidR="00D615B8" w:rsidRDefault="000550B2" w:rsidP="00D615B8">
      <w:r w:rsidRPr="00D615B8">
        <w:t>Our program offers both an MA and an MS degree in Mathematics. The degrees are identical except that the MA has the additional requirement of second-year proficiency in a foreign language, as required by the Office of Graduate Education.</w:t>
      </w:r>
    </w:p>
    <w:p w14:paraId="58D15F2C" w14:textId="4DB9313F" w:rsidR="00111137" w:rsidRPr="00D615B8" w:rsidRDefault="000550B2" w:rsidP="00D615B8">
      <w:r w:rsidRPr="00D615B8">
        <w:t xml:space="preserve">The department has formulated Mathematics </w:t>
      </w:r>
      <w:hyperlink r:id="rId17" w:history="1">
        <w:r w:rsidRPr="00857E76">
          <w:rPr>
            <w:rStyle w:val="Hyperlink"/>
          </w:rPr>
          <w:t>Graduate Learning Outcomes</w:t>
        </w:r>
      </w:hyperlink>
      <w:r w:rsidRPr="00D615B8">
        <w:t xml:space="preserve"> for the Master’s degree </w:t>
      </w:r>
      <w:r w:rsidR="00857E76">
        <w:t xml:space="preserve">which </w:t>
      </w:r>
      <w:r w:rsidRPr="00D615B8">
        <w:t>state that graduates will:</w:t>
      </w:r>
    </w:p>
    <w:p w14:paraId="4F9A9707" w14:textId="77777777" w:rsidR="004C31E1" w:rsidRDefault="000550B2" w:rsidP="004C31E1">
      <w:pPr>
        <w:pStyle w:val="ListParagraph"/>
        <w:numPr>
          <w:ilvl w:val="0"/>
          <w:numId w:val="66"/>
        </w:numPr>
      </w:pPr>
      <w:r w:rsidRPr="00D615B8">
        <w:t>Conduct research or produce some other form of creative work.</w:t>
      </w:r>
    </w:p>
    <w:p w14:paraId="192B8613" w14:textId="1F104E5A" w:rsidR="00C84AC3" w:rsidRPr="00D615B8" w:rsidRDefault="00C84AC3" w:rsidP="004C31E1">
      <w:pPr>
        <w:pStyle w:val="ListParagraph"/>
        <w:numPr>
          <w:ilvl w:val="1"/>
          <w:numId w:val="66"/>
        </w:numPr>
      </w:pPr>
      <w:r>
        <w:t>E</w:t>
      </w:r>
      <w:r w:rsidRPr="00D615B8">
        <w:t>videnced by the writing of a thesis, a paper, or of mathematical solutions and proofs of posed problems and propositions</w:t>
      </w:r>
    </w:p>
    <w:p w14:paraId="70847017" w14:textId="77777777" w:rsidR="004C31E1" w:rsidRDefault="000550B2" w:rsidP="004C31E1">
      <w:pPr>
        <w:pStyle w:val="ListParagraph"/>
        <w:numPr>
          <w:ilvl w:val="0"/>
          <w:numId w:val="66"/>
        </w:numPr>
      </w:pPr>
      <w:r w:rsidRPr="00D615B8">
        <w:t>Demonstrate mastery of subject material.</w:t>
      </w:r>
    </w:p>
    <w:p w14:paraId="0F685DAE" w14:textId="2793E9FE" w:rsidR="00C84AC3" w:rsidRPr="00D615B8" w:rsidRDefault="00C84AC3" w:rsidP="004C31E1">
      <w:pPr>
        <w:pStyle w:val="ListParagraph"/>
        <w:numPr>
          <w:ilvl w:val="1"/>
          <w:numId w:val="66"/>
        </w:numPr>
      </w:pPr>
      <w:r>
        <w:lastRenderedPageBreak/>
        <w:t>E</w:t>
      </w:r>
      <w:r w:rsidRPr="00D615B8">
        <w:t>videnced by quality of performance in coursework, and on written and/or oral comprehensive examinations in mathematics</w:t>
      </w:r>
    </w:p>
    <w:p w14:paraId="5E225346" w14:textId="77777777" w:rsidR="00111137" w:rsidRPr="00D615B8" w:rsidRDefault="000550B2" w:rsidP="00C84AC3">
      <w:pPr>
        <w:pStyle w:val="ListParagraph"/>
        <w:numPr>
          <w:ilvl w:val="0"/>
          <w:numId w:val="66"/>
        </w:numPr>
      </w:pPr>
      <w:r w:rsidRPr="00D615B8">
        <w:t>Communicate mathematical ideas, results, context, and background effectively and professionally in written and oral form.</w:t>
      </w:r>
    </w:p>
    <w:p w14:paraId="01E58000" w14:textId="77777777" w:rsidR="00D615B8" w:rsidRDefault="000550B2" w:rsidP="00C84AC3">
      <w:pPr>
        <w:pStyle w:val="ListParagraph"/>
        <w:numPr>
          <w:ilvl w:val="0"/>
          <w:numId w:val="66"/>
        </w:numPr>
      </w:pPr>
      <w:r w:rsidRPr="00D615B8">
        <w:t>Conduct scholarly or professional activities in an ethical manner.</w:t>
      </w:r>
    </w:p>
    <w:p w14:paraId="316E12E1" w14:textId="3F23332E" w:rsidR="00C84AC3" w:rsidRDefault="00C84AC3" w:rsidP="00C84AC3">
      <w:pPr>
        <w:pStyle w:val="Heading3"/>
      </w:pPr>
      <w:bookmarkStart w:id="25" w:name="_Toc224220333"/>
      <w:r w:rsidRPr="00D615B8">
        <w:t>Master’s degree</w:t>
      </w:r>
      <w:r>
        <w:t xml:space="preserve"> requirements</w:t>
      </w:r>
      <w:bookmarkEnd w:id="25"/>
    </w:p>
    <w:p w14:paraId="716BCACC" w14:textId="7F386455" w:rsidR="00111137" w:rsidRPr="00D615B8" w:rsidRDefault="000550B2" w:rsidP="00D615B8">
      <w:r w:rsidRPr="00D615B8">
        <w:t xml:space="preserve">A student must complete the following steps to earn a </w:t>
      </w:r>
      <w:proofErr w:type="gramStart"/>
      <w:r w:rsidRPr="00D615B8">
        <w:t>Master's</w:t>
      </w:r>
      <w:proofErr w:type="gramEnd"/>
      <w:r w:rsidRPr="00D615B8">
        <w:t xml:space="preserve"> degree. These steps are not listed in order; in fact, many should occur concurrently.</w:t>
      </w:r>
    </w:p>
    <w:p w14:paraId="4F4FF25D" w14:textId="77777777" w:rsidR="00111137" w:rsidRPr="00D615B8" w:rsidRDefault="000550B2" w:rsidP="00C84AC3">
      <w:pPr>
        <w:pStyle w:val="Heading4"/>
      </w:pPr>
      <w:bookmarkStart w:id="26" w:name="A._Complete_the_required_coursework."/>
      <w:bookmarkStart w:id="27" w:name="_Ref224052741"/>
      <w:bookmarkEnd w:id="26"/>
      <w:r w:rsidRPr="00D615B8">
        <w:t>Complete the required coursework.</w:t>
      </w:r>
      <w:bookmarkEnd w:id="27"/>
    </w:p>
    <w:p w14:paraId="4911B62C" w14:textId="77777777" w:rsidR="00111137" w:rsidRPr="00D615B8" w:rsidRDefault="000550B2" w:rsidP="00C34DCC">
      <w:pPr>
        <w:pStyle w:val="ListParagraph"/>
        <w:numPr>
          <w:ilvl w:val="0"/>
          <w:numId w:val="37"/>
        </w:numPr>
      </w:pPr>
      <w:r w:rsidRPr="00D615B8">
        <w:t>All courses from Group I (12 credits), with a grade of C or better.</w:t>
      </w:r>
    </w:p>
    <w:p w14:paraId="47868E66" w14:textId="77777777" w:rsidR="00111137" w:rsidRPr="00D615B8" w:rsidRDefault="000550B2" w:rsidP="00C34DCC">
      <w:pPr>
        <w:pStyle w:val="ListParagraph"/>
        <w:numPr>
          <w:ilvl w:val="0"/>
          <w:numId w:val="37"/>
        </w:numPr>
      </w:pPr>
      <w:r w:rsidRPr="00D615B8">
        <w:t>Four additional core courses from Group II, which must include at least one two-term sequence (at least 12 credits), with a grade of at C or better.</w:t>
      </w:r>
    </w:p>
    <w:p w14:paraId="1011C5C9" w14:textId="77777777" w:rsidR="00111137" w:rsidRPr="00D615B8" w:rsidRDefault="000550B2" w:rsidP="00C34DCC">
      <w:pPr>
        <w:pStyle w:val="ListParagraph"/>
        <w:numPr>
          <w:ilvl w:val="0"/>
          <w:numId w:val="37"/>
        </w:numPr>
      </w:pPr>
      <w:r w:rsidRPr="00D615B8">
        <w:t>At least 15 additional credits of graduate coursework in Mathematics or outside Mathematics, with a grade of C or better.</w:t>
      </w:r>
    </w:p>
    <w:p w14:paraId="14DD649F" w14:textId="77777777" w:rsidR="00111137" w:rsidRPr="00D615B8" w:rsidRDefault="000550B2" w:rsidP="00C84AC3">
      <w:pPr>
        <w:pStyle w:val="Heading4"/>
      </w:pPr>
      <w:bookmarkStart w:id="28" w:name="B.__Find_a_major_professor,_and_a_minor_"/>
      <w:bookmarkEnd w:id="28"/>
      <w:r w:rsidRPr="00D615B8">
        <w:t>Find a major professor, and a minor adviser if relevant.</w:t>
      </w:r>
    </w:p>
    <w:p w14:paraId="0C69EEDF" w14:textId="77777777" w:rsidR="00111137" w:rsidRPr="00D615B8" w:rsidRDefault="000550B2" w:rsidP="00C34DCC">
      <w:pPr>
        <w:pStyle w:val="ListParagraph"/>
        <w:numPr>
          <w:ilvl w:val="0"/>
          <w:numId w:val="36"/>
        </w:numPr>
      </w:pPr>
      <w:r w:rsidRPr="00D615B8">
        <w:t>It is recommended that master’s students find a major professor no later than the end of the first year.</w:t>
      </w:r>
    </w:p>
    <w:p w14:paraId="36E740EB" w14:textId="68D11646" w:rsidR="00111137" w:rsidRPr="00D615B8" w:rsidRDefault="000550B2" w:rsidP="00C34DCC">
      <w:pPr>
        <w:pStyle w:val="ListParagraph"/>
        <w:numPr>
          <w:ilvl w:val="0"/>
          <w:numId w:val="36"/>
        </w:numPr>
      </w:pPr>
      <w:r w:rsidRPr="00D615B8">
        <w:t>Students are given guidance on finding a major professor in MTH 507, Introduction to</w:t>
      </w:r>
      <w:r w:rsidR="00976911">
        <w:t xml:space="preserve"> </w:t>
      </w:r>
      <w:r w:rsidRPr="00D615B8">
        <w:t>Mathematics Profession.</w:t>
      </w:r>
    </w:p>
    <w:p w14:paraId="60B2412C" w14:textId="77777777" w:rsidR="00111137" w:rsidRPr="00D615B8" w:rsidRDefault="000550B2" w:rsidP="00C84AC3">
      <w:pPr>
        <w:pStyle w:val="Heading4"/>
      </w:pPr>
      <w:bookmarkStart w:id="29" w:name="C._Satisfy_the_creative/scholarly_activi"/>
      <w:bookmarkEnd w:id="29"/>
      <w:r w:rsidRPr="00D615B8">
        <w:t>Satisfy the creative/scholarly activity component.</w:t>
      </w:r>
    </w:p>
    <w:p w14:paraId="5AAEFD34" w14:textId="77777777" w:rsidR="00D615B8" w:rsidRDefault="000550B2" w:rsidP="00D615B8">
      <w:r w:rsidRPr="00D615B8">
        <w:t>Research and any other scholarly activity are usually carried out for several terms under the direction of the major professor. Students receive an introduction on what these steps entail in MTH 507, Introduction to Mathematics Profession.</w:t>
      </w:r>
    </w:p>
    <w:p w14:paraId="3ED1F643" w14:textId="6744EFC3" w:rsidR="00111137" w:rsidRPr="00D615B8" w:rsidRDefault="000550B2" w:rsidP="00D615B8">
      <w:r w:rsidRPr="00D615B8">
        <w:t>Students can satisfy the creative/scholarly activity component with one of the following.</w:t>
      </w:r>
    </w:p>
    <w:p w14:paraId="17E14CD2" w14:textId="77777777" w:rsidR="00111137" w:rsidRPr="00D615B8" w:rsidRDefault="000550B2" w:rsidP="00C34DCC">
      <w:pPr>
        <w:pStyle w:val="ListParagraph"/>
        <w:numPr>
          <w:ilvl w:val="0"/>
          <w:numId w:val="39"/>
        </w:numPr>
      </w:pPr>
      <w:r w:rsidRPr="00976911">
        <w:rPr>
          <w:b/>
          <w:bCs/>
        </w:rPr>
        <w:t>Thesis option</w:t>
      </w:r>
      <w:r w:rsidRPr="00D615B8">
        <w:t xml:space="preserve">: complete research and write a </w:t>
      </w:r>
      <w:proofErr w:type="gramStart"/>
      <w:r w:rsidRPr="00D615B8">
        <w:t>Master's</w:t>
      </w:r>
      <w:proofErr w:type="gramEnd"/>
      <w:r w:rsidRPr="00D615B8">
        <w:t xml:space="preserve"> thesis. This requires 6-12 hours of MTH 503 (Thesis). A thesis must be placed in OSU’s Scholars Archive after the defense.</w:t>
      </w:r>
    </w:p>
    <w:p w14:paraId="394CDE05" w14:textId="77777777" w:rsidR="00111137" w:rsidRPr="00D615B8" w:rsidRDefault="000550B2" w:rsidP="00C34DCC">
      <w:pPr>
        <w:pStyle w:val="ListParagraph"/>
        <w:numPr>
          <w:ilvl w:val="0"/>
          <w:numId w:val="39"/>
        </w:numPr>
      </w:pPr>
      <w:r w:rsidRPr="00976911">
        <w:rPr>
          <w:b/>
          <w:bCs/>
        </w:rPr>
        <w:t>Expository paper option</w:t>
      </w:r>
      <w:r w:rsidRPr="00D615B8">
        <w:t>: complete research and write a Master's expository paper. This requires 3-6 hours of MTH 501 (Research).</w:t>
      </w:r>
    </w:p>
    <w:p w14:paraId="2DE83A29" w14:textId="39333187" w:rsidR="00D615B8" w:rsidRDefault="000550B2" w:rsidP="00C34DCC">
      <w:pPr>
        <w:pStyle w:val="ListParagraph"/>
        <w:numPr>
          <w:ilvl w:val="0"/>
          <w:numId w:val="39"/>
        </w:numPr>
      </w:pPr>
      <w:r w:rsidRPr="00976911">
        <w:rPr>
          <w:b/>
          <w:bCs/>
        </w:rPr>
        <w:t>Exam option</w:t>
      </w:r>
      <w:r w:rsidRPr="00D615B8">
        <w:t xml:space="preserve">: pass the </w:t>
      </w:r>
      <w:r w:rsidR="00C34DCC">
        <w:t>Ph.D.</w:t>
      </w:r>
      <w:r w:rsidRPr="00D615B8">
        <w:t xml:space="preserve"> Qualifying Requirement. Make a presentation on a topic and at a venue agreed on with your adviser.</w:t>
      </w:r>
    </w:p>
    <w:p w14:paraId="1AD34EA7" w14:textId="0634AD47" w:rsidR="00111137" w:rsidRPr="00D615B8" w:rsidRDefault="000550B2" w:rsidP="00C84AC3">
      <w:pPr>
        <w:pStyle w:val="Heading4"/>
      </w:pPr>
      <w:bookmarkStart w:id="30" w:name="D._Identify_the_rest_of_the_Master’s_deg"/>
      <w:bookmarkEnd w:id="30"/>
      <w:r w:rsidRPr="00D615B8">
        <w:t xml:space="preserve">Identify the rest of the </w:t>
      </w:r>
      <w:proofErr w:type="gramStart"/>
      <w:r w:rsidRPr="00D615B8">
        <w:t>Master’s</w:t>
      </w:r>
      <w:proofErr w:type="gramEnd"/>
      <w:r w:rsidRPr="00D615B8">
        <w:t xml:space="preserve"> degree committee.</w:t>
      </w:r>
    </w:p>
    <w:p w14:paraId="377D1E4E" w14:textId="77777777" w:rsidR="00111137" w:rsidRPr="00D615B8" w:rsidRDefault="000550B2" w:rsidP="00C34DCC">
      <w:pPr>
        <w:pStyle w:val="ListParagraph"/>
        <w:numPr>
          <w:ilvl w:val="0"/>
          <w:numId w:val="40"/>
        </w:numPr>
      </w:pPr>
      <w:r w:rsidRPr="00D615B8">
        <w:t>The committee members, other than the major (and minor) professors, need not be selected until the degree work is nearing completion.</w:t>
      </w:r>
    </w:p>
    <w:p w14:paraId="351C1DE1" w14:textId="77777777" w:rsidR="00976911" w:rsidRDefault="000550B2" w:rsidP="00C34DCC">
      <w:pPr>
        <w:pStyle w:val="ListParagraph"/>
        <w:numPr>
          <w:ilvl w:val="0"/>
          <w:numId w:val="40"/>
        </w:numPr>
      </w:pPr>
      <w:r w:rsidRPr="00D615B8">
        <w:t>Choosing a minor is optional.</w:t>
      </w:r>
    </w:p>
    <w:p w14:paraId="07B8CC58" w14:textId="5783FBEC" w:rsidR="00976911" w:rsidRPr="00D615B8" w:rsidRDefault="00976911" w:rsidP="00C34DCC">
      <w:pPr>
        <w:pStyle w:val="ListParagraph"/>
        <w:numPr>
          <w:ilvl w:val="0"/>
          <w:numId w:val="40"/>
        </w:numPr>
      </w:pPr>
      <w:r w:rsidRPr="00D615B8">
        <w:t>If the thesis option is chosen, a Graduate Council Representative (GCR), who must be a member of graduate faculty outside Mathematics, must be chosen from a list generated online by the Office of Graduate Education.</w:t>
      </w:r>
    </w:p>
    <w:p w14:paraId="12B31A5B" w14:textId="77777777" w:rsidR="00976911" w:rsidRPr="00D615B8" w:rsidRDefault="00976911" w:rsidP="00C34DCC">
      <w:pPr>
        <w:pStyle w:val="ListParagraph"/>
        <w:numPr>
          <w:ilvl w:val="0"/>
          <w:numId w:val="40"/>
        </w:numPr>
      </w:pPr>
      <w:r w:rsidRPr="00976911">
        <w:t xml:space="preserve">The </w:t>
      </w:r>
      <w:proofErr w:type="gramStart"/>
      <w:r w:rsidRPr="00976911">
        <w:t>Master’s Degree</w:t>
      </w:r>
      <w:proofErr w:type="gramEnd"/>
      <w:r w:rsidRPr="00976911">
        <w:t xml:space="preserve"> Committee </w:t>
      </w:r>
      <w:r w:rsidRPr="00C84AC3">
        <w:rPr>
          <w:b/>
          <w:bCs/>
        </w:rPr>
        <w:t>with no minor</w:t>
      </w:r>
      <w:r w:rsidRPr="00D615B8">
        <w:t xml:space="preserve"> consists of:</w:t>
      </w:r>
    </w:p>
    <w:p w14:paraId="7C06D1D2" w14:textId="77777777" w:rsidR="00976911" w:rsidRDefault="00976911" w:rsidP="00C34DCC">
      <w:pPr>
        <w:pStyle w:val="ListParagraph"/>
        <w:numPr>
          <w:ilvl w:val="1"/>
          <w:numId w:val="40"/>
        </w:numPr>
      </w:pPr>
      <w:r w:rsidRPr="00D615B8">
        <w:t>The major professor</w:t>
      </w:r>
    </w:p>
    <w:p w14:paraId="5CBDE594" w14:textId="55D2DF88" w:rsidR="00976911" w:rsidRPr="00D615B8" w:rsidRDefault="00976911" w:rsidP="00C34DCC">
      <w:pPr>
        <w:pStyle w:val="ListParagraph"/>
        <w:numPr>
          <w:ilvl w:val="2"/>
          <w:numId w:val="40"/>
        </w:numPr>
      </w:pPr>
      <w:r>
        <w:t>M</w:t>
      </w:r>
      <w:r w:rsidRPr="00D615B8">
        <w:t>ust be chosen from Mathematics graduate faculty</w:t>
      </w:r>
    </w:p>
    <w:p w14:paraId="2CAC7168" w14:textId="77777777" w:rsidR="00976911" w:rsidRDefault="00976911" w:rsidP="00C34DCC">
      <w:pPr>
        <w:pStyle w:val="ListParagraph"/>
        <w:numPr>
          <w:ilvl w:val="1"/>
          <w:numId w:val="40"/>
        </w:numPr>
      </w:pPr>
      <w:r w:rsidRPr="00D615B8">
        <w:lastRenderedPageBreak/>
        <w:t>Second committee member</w:t>
      </w:r>
    </w:p>
    <w:p w14:paraId="22B18258" w14:textId="77777777" w:rsidR="00976911" w:rsidRPr="00D615B8" w:rsidRDefault="00976911" w:rsidP="00C34DCC">
      <w:pPr>
        <w:pStyle w:val="ListParagraph"/>
        <w:numPr>
          <w:ilvl w:val="2"/>
          <w:numId w:val="40"/>
        </w:numPr>
      </w:pPr>
      <w:r>
        <w:t>M</w:t>
      </w:r>
      <w:r w:rsidRPr="00D615B8">
        <w:t>ust be chosen from Mathematics graduate faculty</w:t>
      </w:r>
    </w:p>
    <w:p w14:paraId="6E876FE1" w14:textId="77777777" w:rsidR="00976911" w:rsidRDefault="00976911" w:rsidP="00C34DCC">
      <w:pPr>
        <w:pStyle w:val="ListParagraph"/>
        <w:numPr>
          <w:ilvl w:val="1"/>
          <w:numId w:val="40"/>
        </w:numPr>
      </w:pPr>
      <w:r w:rsidRPr="00D615B8">
        <w:t>Third committee member</w:t>
      </w:r>
    </w:p>
    <w:p w14:paraId="302ED546" w14:textId="77777777" w:rsidR="00976911" w:rsidRPr="00D615B8" w:rsidRDefault="00976911" w:rsidP="00C34DCC">
      <w:pPr>
        <w:pStyle w:val="ListParagraph"/>
        <w:numPr>
          <w:ilvl w:val="2"/>
          <w:numId w:val="40"/>
        </w:numPr>
      </w:pPr>
      <w:r>
        <w:t>M</w:t>
      </w:r>
      <w:r w:rsidRPr="00D615B8">
        <w:t>ust be chosen from Mathematics graduate faculty</w:t>
      </w:r>
    </w:p>
    <w:p w14:paraId="5CDC076B" w14:textId="77777777" w:rsidR="00976911" w:rsidRDefault="00976911" w:rsidP="00C34DCC">
      <w:pPr>
        <w:pStyle w:val="ListParagraph"/>
        <w:numPr>
          <w:ilvl w:val="1"/>
          <w:numId w:val="40"/>
        </w:numPr>
      </w:pPr>
      <w:r w:rsidRPr="00D615B8">
        <w:t>GCR (if thesis option is chosen)</w:t>
      </w:r>
    </w:p>
    <w:p w14:paraId="630B1E78" w14:textId="59799061" w:rsidR="00976911" w:rsidRPr="00D615B8" w:rsidRDefault="00976911" w:rsidP="00C34DCC">
      <w:pPr>
        <w:pStyle w:val="ListParagraph"/>
        <w:numPr>
          <w:ilvl w:val="2"/>
          <w:numId w:val="40"/>
        </w:numPr>
      </w:pPr>
      <w:r>
        <w:t>M</w:t>
      </w:r>
      <w:r w:rsidRPr="00D615B8">
        <w:t>ust be chosen from a list generated online by the Office of Graduate Education.</w:t>
      </w:r>
    </w:p>
    <w:p w14:paraId="0B650478" w14:textId="77777777" w:rsidR="00111137" w:rsidRPr="00D615B8" w:rsidRDefault="000550B2" w:rsidP="00C34DCC">
      <w:pPr>
        <w:pStyle w:val="ListParagraph"/>
        <w:numPr>
          <w:ilvl w:val="0"/>
          <w:numId w:val="40"/>
        </w:numPr>
      </w:pPr>
      <w:r w:rsidRPr="00976911">
        <w:t xml:space="preserve">The </w:t>
      </w:r>
      <w:proofErr w:type="gramStart"/>
      <w:r w:rsidRPr="00976911">
        <w:t>Master’s Degree</w:t>
      </w:r>
      <w:proofErr w:type="gramEnd"/>
      <w:r w:rsidRPr="00976911">
        <w:t xml:space="preserve"> Committee </w:t>
      </w:r>
      <w:r w:rsidRPr="00C84AC3">
        <w:rPr>
          <w:b/>
          <w:bCs/>
        </w:rPr>
        <w:t>with a minor</w:t>
      </w:r>
      <w:r w:rsidRPr="00D615B8">
        <w:t xml:space="preserve"> outside mathematics consists of:</w:t>
      </w:r>
    </w:p>
    <w:p w14:paraId="18DCE0F2" w14:textId="77777777" w:rsidR="00976911" w:rsidRDefault="000550B2" w:rsidP="00C34DCC">
      <w:pPr>
        <w:pStyle w:val="ListParagraph"/>
        <w:numPr>
          <w:ilvl w:val="1"/>
          <w:numId w:val="40"/>
        </w:numPr>
      </w:pPr>
      <w:r w:rsidRPr="00D615B8">
        <w:t>The major professor</w:t>
      </w:r>
    </w:p>
    <w:p w14:paraId="6CAE531E" w14:textId="77777777" w:rsidR="00976911" w:rsidRPr="00D615B8" w:rsidRDefault="00976911" w:rsidP="00C34DCC">
      <w:pPr>
        <w:pStyle w:val="ListParagraph"/>
        <w:numPr>
          <w:ilvl w:val="2"/>
          <w:numId w:val="40"/>
        </w:numPr>
      </w:pPr>
      <w:r>
        <w:t>M</w:t>
      </w:r>
      <w:r w:rsidRPr="00D615B8">
        <w:t>ust be chosen from Mathematics graduate faculty</w:t>
      </w:r>
    </w:p>
    <w:p w14:paraId="065930DE" w14:textId="77777777" w:rsidR="00111137" w:rsidRPr="00D615B8" w:rsidRDefault="000550B2" w:rsidP="00C34DCC">
      <w:pPr>
        <w:pStyle w:val="ListParagraph"/>
        <w:numPr>
          <w:ilvl w:val="1"/>
          <w:numId w:val="40"/>
        </w:numPr>
      </w:pPr>
      <w:r w:rsidRPr="00D615B8">
        <w:t>The minor professor</w:t>
      </w:r>
    </w:p>
    <w:p w14:paraId="7B2A6AB1" w14:textId="77777777" w:rsidR="00976911" w:rsidRDefault="000550B2" w:rsidP="00C34DCC">
      <w:pPr>
        <w:pStyle w:val="ListParagraph"/>
        <w:numPr>
          <w:ilvl w:val="1"/>
          <w:numId w:val="40"/>
        </w:numPr>
      </w:pPr>
      <w:r w:rsidRPr="00D615B8">
        <w:t>Third committee member</w:t>
      </w:r>
    </w:p>
    <w:p w14:paraId="254C14F1" w14:textId="77777777" w:rsidR="00976911" w:rsidRPr="00D615B8" w:rsidRDefault="00976911" w:rsidP="00C34DCC">
      <w:pPr>
        <w:pStyle w:val="ListParagraph"/>
        <w:numPr>
          <w:ilvl w:val="2"/>
          <w:numId w:val="40"/>
        </w:numPr>
      </w:pPr>
      <w:r>
        <w:t>M</w:t>
      </w:r>
      <w:r w:rsidRPr="00D615B8">
        <w:t>ust be chosen from Mathematics graduate faculty</w:t>
      </w:r>
    </w:p>
    <w:p w14:paraId="74500B2C" w14:textId="77777777" w:rsidR="00111137" w:rsidRDefault="000550B2" w:rsidP="00C34DCC">
      <w:pPr>
        <w:pStyle w:val="ListParagraph"/>
        <w:numPr>
          <w:ilvl w:val="1"/>
          <w:numId w:val="40"/>
        </w:numPr>
      </w:pPr>
      <w:r w:rsidRPr="00D615B8">
        <w:t>GCR (if thesis option is chosen)</w:t>
      </w:r>
    </w:p>
    <w:p w14:paraId="762324AA" w14:textId="69F4E801" w:rsidR="00976911" w:rsidRPr="00D615B8" w:rsidRDefault="00976911" w:rsidP="00C34DCC">
      <w:pPr>
        <w:pStyle w:val="ListParagraph"/>
        <w:numPr>
          <w:ilvl w:val="2"/>
          <w:numId w:val="40"/>
        </w:numPr>
      </w:pPr>
      <w:r>
        <w:t>M</w:t>
      </w:r>
      <w:r w:rsidRPr="00D615B8">
        <w:t>ust be chosen from a list generated online by the Office of Graduate Education.</w:t>
      </w:r>
    </w:p>
    <w:p w14:paraId="1E6F013C" w14:textId="410C07AB" w:rsidR="00111137" w:rsidRPr="00D615B8" w:rsidRDefault="000550B2" w:rsidP="00C84AC3">
      <w:pPr>
        <w:pStyle w:val="Heading4"/>
      </w:pPr>
      <w:bookmarkStart w:id="31" w:name="E._Satisfy_the_ethics_component."/>
      <w:bookmarkEnd w:id="31"/>
      <w:r w:rsidRPr="00D615B8">
        <w:t>Satisfy the ethics component.</w:t>
      </w:r>
    </w:p>
    <w:p w14:paraId="238F0FC6" w14:textId="77777777" w:rsidR="00111137" w:rsidRPr="00D615B8" w:rsidRDefault="000550B2" w:rsidP="00D615B8">
      <w:r w:rsidRPr="00D615B8">
        <w:t>This can be satisfied by completing the Winter term of MTH 507, Introduction to Mathematics Profession, or by taking, e.g., GRAD 520 or some other ethics class offered by Office of Graduate Education.</w:t>
      </w:r>
    </w:p>
    <w:p w14:paraId="425CE284" w14:textId="77777777" w:rsidR="00111137" w:rsidRPr="00D615B8" w:rsidRDefault="000550B2" w:rsidP="00C84AC3">
      <w:pPr>
        <w:pStyle w:val="Heading4"/>
      </w:pPr>
      <w:bookmarkStart w:id="32" w:name="F._File_the_program_of_study_(PoS)."/>
      <w:bookmarkEnd w:id="32"/>
      <w:r w:rsidRPr="00D615B8">
        <w:t>File the program of study (</w:t>
      </w:r>
      <w:proofErr w:type="spellStart"/>
      <w:r w:rsidRPr="00D615B8">
        <w:t>PoS</w:t>
      </w:r>
      <w:proofErr w:type="spellEnd"/>
      <w:r w:rsidRPr="00D615B8">
        <w:t>).</w:t>
      </w:r>
    </w:p>
    <w:p w14:paraId="006AB5A7" w14:textId="77777777" w:rsidR="00111137" w:rsidRPr="00D615B8" w:rsidRDefault="000550B2" w:rsidP="00C34DCC">
      <w:pPr>
        <w:pStyle w:val="ListParagraph"/>
        <w:numPr>
          <w:ilvl w:val="0"/>
          <w:numId w:val="41"/>
        </w:numPr>
      </w:pPr>
      <w:r w:rsidRPr="00D615B8">
        <w:t xml:space="preserve">The </w:t>
      </w:r>
      <w:proofErr w:type="spellStart"/>
      <w:r w:rsidRPr="00D615B8">
        <w:t>PoS</w:t>
      </w:r>
      <w:proofErr w:type="spellEnd"/>
      <w:r w:rsidRPr="00D615B8">
        <w:t xml:space="preserve"> must contain at least 45 credit hours of coursework. If a minor is declared, (at least) 15 hours may be in a minor.</w:t>
      </w:r>
    </w:p>
    <w:p w14:paraId="145E86BE" w14:textId="743A0CFB" w:rsidR="00D615B8" w:rsidRDefault="000550B2" w:rsidP="00C34DCC">
      <w:pPr>
        <w:pStyle w:val="ListParagraph"/>
        <w:numPr>
          <w:ilvl w:val="0"/>
          <w:numId w:val="41"/>
        </w:numPr>
      </w:pPr>
      <w:r w:rsidRPr="00D615B8">
        <w:t>The program must include the core coursework listed in</w:t>
      </w:r>
      <w:r w:rsidR="00C34DCC" w:rsidRPr="003F521E">
        <w:t xml:space="preserve"> </w:t>
      </w:r>
      <w:r w:rsidR="00C34DCC" w:rsidRPr="003F521E">
        <w:rPr>
          <w:color w:val="0000FF"/>
          <w:u w:val="single"/>
        </w:rPr>
        <w:fldChar w:fldCharType="begin"/>
      </w:r>
      <w:r w:rsidR="00C34DCC" w:rsidRPr="003F521E">
        <w:rPr>
          <w:color w:val="0000FF"/>
          <w:u w:val="single"/>
        </w:rPr>
        <w:instrText xml:space="preserve"> REF _Ref224052741 \r \h </w:instrText>
      </w:r>
      <w:r w:rsidR="003F521E" w:rsidRPr="003F521E">
        <w:rPr>
          <w:color w:val="0000FF"/>
          <w:u w:val="single"/>
        </w:rPr>
        <w:instrText xml:space="preserve"> \* MERGEFORMAT </w:instrText>
      </w:r>
      <w:r w:rsidR="00C34DCC" w:rsidRPr="003F521E">
        <w:rPr>
          <w:color w:val="0000FF"/>
          <w:u w:val="single"/>
        </w:rPr>
      </w:r>
      <w:r w:rsidR="00C34DCC" w:rsidRPr="003F521E">
        <w:rPr>
          <w:color w:val="0000FF"/>
          <w:u w:val="single"/>
        </w:rPr>
        <w:fldChar w:fldCharType="separate"/>
      </w:r>
      <w:r w:rsidR="003F521E" w:rsidRPr="003F521E">
        <w:rPr>
          <w:color w:val="0000FF"/>
          <w:u w:val="single"/>
        </w:rPr>
        <w:t>5.2.1</w:t>
      </w:r>
      <w:r w:rsidR="00C34DCC" w:rsidRPr="003F521E">
        <w:rPr>
          <w:color w:val="0000FF"/>
          <w:u w:val="single"/>
        </w:rPr>
        <w:fldChar w:fldCharType="end"/>
      </w:r>
      <w:r w:rsidRPr="00D615B8">
        <w:t>.</w:t>
      </w:r>
    </w:p>
    <w:p w14:paraId="78D8D970" w14:textId="59A46FB6" w:rsidR="00111137" w:rsidRPr="00D615B8" w:rsidRDefault="000550B2" w:rsidP="00C34DCC">
      <w:pPr>
        <w:pStyle w:val="ListParagraph"/>
        <w:numPr>
          <w:ilvl w:val="0"/>
          <w:numId w:val="41"/>
        </w:numPr>
      </w:pPr>
      <w:r w:rsidRPr="00D615B8">
        <w:t xml:space="preserve">At least 39 credits of courses on the </w:t>
      </w:r>
      <w:proofErr w:type="spellStart"/>
      <w:r w:rsidRPr="00D615B8">
        <w:t>PoS</w:t>
      </w:r>
      <w:proofErr w:type="spellEnd"/>
      <w:r w:rsidRPr="00D615B8">
        <w:t xml:space="preserve"> must be chosen from:</w:t>
      </w:r>
    </w:p>
    <w:p w14:paraId="321A8C48" w14:textId="77777777" w:rsidR="00111137" w:rsidRPr="00D615B8" w:rsidRDefault="000550B2" w:rsidP="00C34DCC">
      <w:pPr>
        <w:pStyle w:val="ListParagraph"/>
        <w:numPr>
          <w:ilvl w:val="1"/>
          <w:numId w:val="41"/>
        </w:numPr>
      </w:pPr>
      <w:r w:rsidRPr="00D615B8">
        <w:t>Graduate -level non-blanket Mathematics courses (including at least 24 credits for the core courses), and/or</w:t>
      </w:r>
    </w:p>
    <w:p w14:paraId="3F8483E4" w14:textId="77777777" w:rsidR="00111137" w:rsidRPr="00D615B8" w:rsidRDefault="000550B2" w:rsidP="00C34DCC">
      <w:pPr>
        <w:pStyle w:val="ListParagraph"/>
        <w:numPr>
          <w:ilvl w:val="1"/>
          <w:numId w:val="41"/>
        </w:numPr>
      </w:pPr>
      <w:r w:rsidRPr="00D615B8">
        <w:t>MTH 501, or MTH 503, and/or</w:t>
      </w:r>
    </w:p>
    <w:p w14:paraId="67EAD167" w14:textId="669553D2" w:rsidR="00111137" w:rsidRPr="00D615B8" w:rsidRDefault="000550B2" w:rsidP="00C34DCC">
      <w:pPr>
        <w:pStyle w:val="ListParagraph"/>
        <w:numPr>
          <w:ilvl w:val="1"/>
          <w:numId w:val="41"/>
        </w:numPr>
      </w:pPr>
      <w:r w:rsidRPr="00D615B8">
        <w:t>Other graduate-level courses in Mathematics or outside Mathematics which</w:t>
      </w:r>
      <w:r w:rsidR="00976911">
        <w:t xml:space="preserve"> </w:t>
      </w:r>
      <w:r w:rsidRPr="00D615B8">
        <w:t>are essential for the student’s program.</w:t>
      </w:r>
    </w:p>
    <w:p w14:paraId="6C1D4F36" w14:textId="77777777" w:rsidR="00111137" w:rsidRPr="00D615B8" w:rsidRDefault="000550B2" w:rsidP="00C34DCC">
      <w:pPr>
        <w:pStyle w:val="ListParagraph"/>
        <w:numPr>
          <w:ilvl w:val="0"/>
          <w:numId w:val="41"/>
        </w:numPr>
      </w:pPr>
      <w:r w:rsidRPr="00D615B8">
        <w:t>Restrictions on blanket credit hours:</w:t>
      </w:r>
    </w:p>
    <w:p w14:paraId="3B74C02E" w14:textId="77777777" w:rsidR="00111137" w:rsidRPr="00D615B8" w:rsidRDefault="000550B2" w:rsidP="00C34DCC">
      <w:pPr>
        <w:pStyle w:val="ListParagraph"/>
        <w:numPr>
          <w:ilvl w:val="1"/>
          <w:numId w:val="41"/>
        </w:numPr>
      </w:pPr>
      <w:r w:rsidRPr="00D615B8">
        <w:t>The thesis option requires 6-12 credits of MTH 503</w:t>
      </w:r>
    </w:p>
    <w:p w14:paraId="08FD7E67" w14:textId="77777777" w:rsidR="00111137" w:rsidRPr="00D615B8" w:rsidRDefault="000550B2" w:rsidP="00C34DCC">
      <w:pPr>
        <w:pStyle w:val="ListParagraph"/>
        <w:numPr>
          <w:ilvl w:val="1"/>
          <w:numId w:val="41"/>
        </w:numPr>
      </w:pPr>
      <w:r w:rsidRPr="00D615B8">
        <w:t>The expository paper and exam option require 3-6 credits of MTH 501</w:t>
      </w:r>
    </w:p>
    <w:p w14:paraId="7FE6F926" w14:textId="77777777" w:rsidR="00111137" w:rsidRPr="00D615B8" w:rsidRDefault="000550B2" w:rsidP="00C34DCC">
      <w:pPr>
        <w:pStyle w:val="ListParagraph"/>
        <w:numPr>
          <w:ilvl w:val="1"/>
          <w:numId w:val="41"/>
        </w:numPr>
      </w:pPr>
      <w:r w:rsidRPr="00D615B8">
        <w:t xml:space="preserve">No more than 9 total blanket hours are allowed on a </w:t>
      </w:r>
      <w:proofErr w:type="gramStart"/>
      <w:r w:rsidRPr="00D615B8">
        <w:t>Master’s</w:t>
      </w:r>
      <w:proofErr w:type="gramEnd"/>
      <w:r w:rsidRPr="00D615B8">
        <w:t xml:space="preserve"> program, excluding MTH 503 in the thesis option, and MTH 501 in the non-thesis option.</w:t>
      </w:r>
    </w:p>
    <w:p w14:paraId="5AF12ECC" w14:textId="77777777" w:rsidR="00111137" w:rsidRPr="00D615B8" w:rsidRDefault="000550B2" w:rsidP="00C34DCC">
      <w:pPr>
        <w:pStyle w:val="ListParagraph"/>
        <w:numPr>
          <w:ilvl w:val="0"/>
          <w:numId w:val="41"/>
        </w:numPr>
      </w:pPr>
      <w:r w:rsidRPr="00D615B8">
        <w:t>50% of the graduate-level courses must be standalone graduate courses (as opposed to</w:t>
      </w:r>
    </w:p>
    <w:p w14:paraId="719D3C05" w14:textId="77777777" w:rsidR="00111137" w:rsidRPr="00D615B8" w:rsidRDefault="000550B2" w:rsidP="00C34DCC">
      <w:pPr>
        <w:pStyle w:val="ListParagraph"/>
        <w:numPr>
          <w:ilvl w:val="0"/>
          <w:numId w:val="41"/>
        </w:numPr>
      </w:pPr>
      <w:r w:rsidRPr="00D615B8">
        <w:t>the “slash” courses).</w:t>
      </w:r>
    </w:p>
    <w:p w14:paraId="38148BF2" w14:textId="77777777" w:rsidR="00111137" w:rsidRPr="00D615B8" w:rsidRDefault="000550B2" w:rsidP="00C34DCC">
      <w:pPr>
        <w:pStyle w:val="ListParagraph"/>
        <w:numPr>
          <w:ilvl w:val="0"/>
          <w:numId w:val="41"/>
        </w:numPr>
      </w:pPr>
      <w:r w:rsidRPr="00D615B8">
        <w:t>The program should be filed no later than by a certain number of weeks prior to the final oral exam as required by the Office of Graduate Education. As of Fall 2016, this is 15 weeks.</w:t>
      </w:r>
    </w:p>
    <w:p w14:paraId="07498DC5" w14:textId="53EFFD5E" w:rsidR="00111137" w:rsidRPr="00D615B8" w:rsidRDefault="000550B2" w:rsidP="00C34DCC">
      <w:pPr>
        <w:pStyle w:val="ListParagraph"/>
        <w:numPr>
          <w:ilvl w:val="0"/>
          <w:numId w:val="41"/>
        </w:numPr>
      </w:pPr>
      <w:r w:rsidRPr="00D615B8">
        <w:t xml:space="preserve">The student fills out and submits the chosen program digitally through the Office of Graduate Education </w:t>
      </w:r>
      <w:hyperlink r:id="rId18" w:history="1">
        <w:r w:rsidR="00857E76" w:rsidRPr="00857E76">
          <w:rPr>
            <w:rStyle w:val="Hyperlink"/>
          </w:rPr>
          <w:t>program study form</w:t>
        </w:r>
      </w:hyperlink>
      <w:r w:rsidR="00857E76">
        <w:t>.</w:t>
      </w:r>
    </w:p>
    <w:p w14:paraId="2BD083A7" w14:textId="77777777" w:rsidR="00111137" w:rsidRPr="00D615B8" w:rsidRDefault="000550B2" w:rsidP="00C34DCC">
      <w:pPr>
        <w:pStyle w:val="ListParagraph"/>
        <w:numPr>
          <w:ilvl w:val="0"/>
          <w:numId w:val="41"/>
        </w:numPr>
      </w:pPr>
      <w:r w:rsidRPr="00D615B8">
        <w:t>The program must be approved and signed by the major professor, minor professor (if minor is declared), GCR and committee members (if thesis option), and the Mathematics Department Head.</w:t>
      </w:r>
    </w:p>
    <w:p w14:paraId="5543E35F" w14:textId="77777777" w:rsidR="00D615B8" w:rsidRDefault="000550B2" w:rsidP="00C34DCC">
      <w:pPr>
        <w:pStyle w:val="ListParagraph"/>
        <w:numPr>
          <w:ilvl w:val="0"/>
          <w:numId w:val="41"/>
        </w:numPr>
      </w:pPr>
      <w:r w:rsidRPr="00D615B8">
        <w:t>After the Head has signed the program, it is sent to the Office of Graduate Education for approval. Once approved, a copy is sent to the student, the advisor, and to the Graduate Coordinator in the Mathematics Department.</w:t>
      </w:r>
    </w:p>
    <w:p w14:paraId="7B3333E5" w14:textId="64540455" w:rsidR="00C34DCC" w:rsidRDefault="000550B2" w:rsidP="00C84AC3">
      <w:pPr>
        <w:pStyle w:val="Heading4"/>
      </w:pPr>
      <w:r w:rsidRPr="00D615B8">
        <w:lastRenderedPageBreak/>
        <w:t>Schedule the final oral exam</w:t>
      </w:r>
      <w:r w:rsidR="00C84AC3">
        <w:t>.</w:t>
      </w:r>
    </w:p>
    <w:p w14:paraId="27E98A65" w14:textId="1C8D5D0F" w:rsidR="00111137" w:rsidRPr="001C3F4D" w:rsidRDefault="00C34DCC" w:rsidP="001C3F4D">
      <w:pPr>
        <w:pStyle w:val="ListParagraph"/>
        <w:numPr>
          <w:ilvl w:val="0"/>
          <w:numId w:val="62"/>
        </w:numPr>
      </w:pPr>
      <w:hyperlink r:id="rId19" w:history="1">
        <w:r w:rsidRPr="001C3F4D">
          <w:rPr>
            <w:rStyle w:val="Hyperlink"/>
          </w:rPr>
          <w:t xml:space="preserve">Schedule the exam online </w:t>
        </w:r>
      </w:hyperlink>
      <w:r w:rsidRPr="001C3F4D">
        <w:t>at</w:t>
      </w:r>
      <w:r w:rsidR="000550B2" w:rsidRPr="001C3F4D">
        <w:t xml:space="preserve"> least 2 weeks in advance with the Office of Graduate Education</w:t>
      </w:r>
      <w:r w:rsidRPr="001C3F4D">
        <w:t xml:space="preserve">. </w:t>
      </w:r>
    </w:p>
    <w:p w14:paraId="456F0834" w14:textId="77777777" w:rsidR="00111137" w:rsidRPr="001C3F4D" w:rsidRDefault="000550B2" w:rsidP="001C3F4D">
      <w:pPr>
        <w:pStyle w:val="ListParagraph"/>
        <w:numPr>
          <w:ilvl w:val="0"/>
          <w:numId w:val="62"/>
        </w:numPr>
      </w:pPr>
      <w:r w:rsidRPr="001C3F4D">
        <w:t xml:space="preserve">The Office of Graduate Education audits the student’s </w:t>
      </w:r>
      <w:proofErr w:type="spellStart"/>
      <w:r w:rsidRPr="001C3F4D">
        <w:t>PoS</w:t>
      </w:r>
      <w:proofErr w:type="spellEnd"/>
      <w:r w:rsidRPr="001C3F4D">
        <w:t xml:space="preserve"> and prepares the Oral Examination paperwork that is sent to the major professor or Graduate Council Representative (if relevant) and Graduate Coordinator prior to the exam.</w:t>
      </w:r>
    </w:p>
    <w:p w14:paraId="4F9A7F9E" w14:textId="77777777" w:rsidR="00111137" w:rsidRPr="001C3F4D" w:rsidRDefault="000550B2" w:rsidP="001C3F4D">
      <w:pPr>
        <w:pStyle w:val="ListParagraph"/>
        <w:numPr>
          <w:ilvl w:val="0"/>
          <w:numId w:val="62"/>
        </w:numPr>
      </w:pPr>
      <w:r w:rsidRPr="001C3F4D">
        <w:t>Reserve an exam room online or with the Scheduling Coordinator or Graduate Coordinator.</w:t>
      </w:r>
    </w:p>
    <w:p w14:paraId="751EAA3C" w14:textId="55702AE7" w:rsidR="00111137" w:rsidRPr="001C3F4D" w:rsidRDefault="000550B2" w:rsidP="001C3F4D">
      <w:pPr>
        <w:pStyle w:val="ListParagraph"/>
        <w:numPr>
          <w:ilvl w:val="0"/>
          <w:numId w:val="62"/>
        </w:numPr>
      </w:pPr>
      <w:r w:rsidRPr="001C3F4D">
        <w:rPr>
          <w:b/>
          <w:bCs/>
        </w:rPr>
        <w:t>Thesis option</w:t>
      </w:r>
      <w:r w:rsidRPr="001C3F4D">
        <w:t>: send the thesis to Office of Graduate Education.</w:t>
      </w:r>
    </w:p>
    <w:p w14:paraId="3475B7D5" w14:textId="71701B7F" w:rsidR="00111137" w:rsidRPr="001C3F4D" w:rsidRDefault="000550B2" w:rsidP="001C3F4D">
      <w:pPr>
        <w:pStyle w:val="ListParagraph"/>
        <w:numPr>
          <w:ilvl w:val="1"/>
          <w:numId w:val="62"/>
        </w:numPr>
      </w:pPr>
      <w:r w:rsidRPr="001C3F4D">
        <w:t xml:space="preserve">The pre-text pages from the thesis must also be submitted to the Office of Graduate Education for approval. </w:t>
      </w:r>
      <w:hyperlink r:id="rId20" w:history="1">
        <w:r w:rsidR="001C3F4D" w:rsidRPr="001C3F4D">
          <w:rPr>
            <w:rStyle w:val="Hyperlink"/>
          </w:rPr>
          <w:t>Learn more about preparing your thesis</w:t>
        </w:r>
      </w:hyperlink>
      <w:r w:rsidR="001C3F4D">
        <w:t>.</w:t>
      </w:r>
      <w:hyperlink r:id="rId21"/>
    </w:p>
    <w:p w14:paraId="231A3FEC" w14:textId="0BC07B46" w:rsidR="00111137" w:rsidRPr="001C3F4D" w:rsidRDefault="000550B2" w:rsidP="001C3F4D">
      <w:pPr>
        <w:pStyle w:val="ListParagraph"/>
        <w:numPr>
          <w:ilvl w:val="0"/>
          <w:numId w:val="62"/>
        </w:numPr>
      </w:pPr>
      <w:r w:rsidRPr="001C3F4D">
        <w:rPr>
          <w:b/>
          <w:bCs/>
        </w:rPr>
        <w:t>Thesis and paper option</w:t>
      </w:r>
      <w:r w:rsidRPr="001C3F4D">
        <w:t>: distribute the thesis or paper to committee two weeks prior to oral exam.</w:t>
      </w:r>
    </w:p>
    <w:p w14:paraId="4112F688" w14:textId="77777777" w:rsidR="00111137" w:rsidRPr="001C3F4D" w:rsidRDefault="000550B2" w:rsidP="001C3F4D">
      <w:pPr>
        <w:pStyle w:val="ListParagraph"/>
        <w:numPr>
          <w:ilvl w:val="0"/>
          <w:numId w:val="62"/>
        </w:numPr>
      </w:pPr>
      <w:r w:rsidRPr="001C3F4D">
        <w:t>Submit a diploma application online.</w:t>
      </w:r>
    </w:p>
    <w:p w14:paraId="68AED521" w14:textId="7D669C0E" w:rsidR="00D615B8" w:rsidRPr="001C3F4D" w:rsidRDefault="000550B2" w:rsidP="001C3F4D">
      <w:pPr>
        <w:pStyle w:val="ListParagraph"/>
        <w:numPr>
          <w:ilvl w:val="0"/>
          <w:numId w:val="62"/>
        </w:numPr>
      </w:pPr>
      <w:r w:rsidRPr="001C3F4D">
        <w:rPr>
          <w:b/>
          <w:bCs/>
        </w:rPr>
        <w:t xml:space="preserve">Thesis and </w:t>
      </w:r>
      <w:r w:rsidR="001C3F4D">
        <w:rPr>
          <w:b/>
          <w:bCs/>
        </w:rPr>
        <w:t>p</w:t>
      </w:r>
      <w:r w:rsidRPr="001C3F4D">
        <w:rPr>
          <w:b/>
          <w:bCs/>
        </w:rPr>
        <w:t>aper option, 2 weeks in advance</w:t>
      </w:r>
      <w:r w:rsidRPr="001C3F4D">
        <w:t>: inform the Graduate Coordinator and/or advertise the defense to all Mathematics faculty and graduate students.</w:t>
      </w:r>
    </w:p>
    <w:p w14:paraId="6A5ECE1B" w14:textId="0C323D86" w:rsidR="00C34DCC" w:rsidRDefault="000550B2" w:rsidP="00C34DCC">
      <w:pPr>
        <w:pStyle w:val="Heading4"/>
      </w:pPr>
      <w:r w:rsidRPr="00D615B8">
        <w:t>Pass the final oral examination</w:t>
      </w:r>
      <w:r w:rsidR="00C84AC3">
        <w:t>.</w:t>
      </w:r>
    </w:p>
    <w:p w14:paraId="2115E6F1" w14:textId="6BEFD22C" w:rsidR="00111137" w:rsidRPr="00D615B8" w:rsidRDefault="000550B2" w:rsidP="00D615B8">
      <w:r w:rsidRPr="00D615B8">
        <w:t xml:space="preserve">The oral examination is based on the courses in the student's </w:t>
      </w:r>
      <w:proofErr w:type="gramStart"/>
      <w:r w:rsidRPr="00D615B8">
        <w:t>Master's</w:t>
      </w:r>
      <w:proofErr w:type="gramEnd"/>
      <w:r w:rsidRPr="00D615B8">
        <w:t xml:space="preserve"> program and additionally the work of the thesis or paper, if relevant.</w:t>
      </w:r>
    </w:p>
    <w:p w14:paraId="60497D39" w14:textId="654FF8DF" w:rsidR="00111137" w:rsidRPr="00D615B8" w:rsidRDefault="000550B2" w:rsidP="00C34DCC">
      <w:pPr>
        <w:pStyle w:val="ListParagraph"/>
        <w:numPr>
          <w:ilvl w:val="0"/>
          <w:numId w:val="42"/>
        </w:numPr>
      </w:pPr>
      <w:r w:rsidRPr="00C34DCC">
        <w:rPr>
          <w:b/>
          <w:bCs/>
        </w:rPr>
        <w:t>Thesis option</w:t>
      </w:r>
      <w:r w:rsidRPr="00D615B8">
        <w:t>: defend the thesis</w:t>
      </w:r>
    </w:p>
    <w:p w14:paraId="7E55CD18" w14:textId="4968D23D" w:rsidR="00111137" w:rsidRPr="00D615B8" w:rsidRDefault="000550B2" w:rsidP="00C34DCC">
      <w:pPr>
        <w:pStyle w:val="ListParagraph"/>
        <w:numPr>
          <w:ilvl w:val="0"/>
          <w:numId w:val="42"/>
        </w:numPr>
      </w:pPr>
      <w:r w:rsidRPr="00C34DCC">
        <w:rPr>
          <w:b/>
          <w:bCs/>
        </w:rPr>
        <w:t>Paper option</w:t>
      </w:r>
      <w:r w:rsidRPr="00D615B8">
        <w:t>: present the expository paper</w:t>
      </w:r>
    </w:p>
    <w:p w14:paraId="49227AF3" w14:textId="3534E603" w:rsidR="00D615B8" w:rsidRDefault="000550B2" w:rsidP="00C34DCC">
      <w:pPr>
        <w:pStyle w:val="ListParagraph"/>
        <w:numPr>
          <w:ilvl w:val="0"/>
          <w:numId w:val="42"/>
        </w:numPr>
      </w:pPr>
      <w:r w:rsidRPr="00C34DCC">
        <w:rPr>
          <w:b/>
          <w:bCs/>
        </w:rPr>
        <w:t>Exam option</w:t>
      </w:r>
      <w:r w:rsidRPr="00D615B8">
        <w:t>: make a presentation on a topic agreed on with your adviser.</w:t>
      </w:r>
    </w:p>
    <w:p w14:paraId="3069C322" w14:textId="77777777" w:rsidR="00D615B8" w:rsidRDefault="000550B2" w:rsidP="00D615B8">
      <w:r w:rsidRPr="00D615B8">
        <w:t>The rubrics verifying whether the Graduate Learning Outcomes have been met are distributed to the major professor or Graduate Council Representative (if relevant) prior to the exam and are filled out by the committee members during the exam.</w:t>
      </w:r>
    </w:p>
    <w:p w14:paraId="34DAC2EC" w14:textId="7E6EEEAE" w:rsidR="001C3F4D" w:rsidRPr="001C3F4D" w:rsidRDefault="001C3F4D" w:rsidP="001C3F4D">
      <w:pPr>
        <w:pStyle w:val="Heading4"/>
      </w:pPr>
      <w:r w:rsidRPr="001C3F4D">
        <w:t>Submit your thesis</w:t>
      </w:r>
      <w:r>
        <w:t xml:space="preserve"> (thesis option only)</w:t>
      </w:r>
      <w:r w:rsidR="00C84AC3">
        <w:t>.</w:t>
      </w:r>
    </w:p>
    <w:p w14:paraId="64807E2C" w14:textId="6AA2EECC" w:rsidR="00111137" w:rsidRPr="00D615B8" w:rsidRDefault="000550B2" w:rsidP="00D615B8">
      <w:r w:rsidRPr="00D615B8">
        <w:t>The final version of the thesis is submitted to the Office of Graduate Education for approval. It is also submitted to the OSU’s Scholars Archive. The major professor signs a form which testifies that this is a version of the thesis accepted by the committee.</w:t>
      </w:r>
    </w:p>
    <w:p w14:paraId="1EEDC6B0" w14:textId="086E4A69" w:rsidR="00111137" w:rsidRPr="00D615B8" w:rsidRDefault="00C34DCC" w:rsidP="00C34DCC">
      <w:pPr>
        <w:pStyle w:val="Heading3"/>
      </w:pPr>
      <w:bookmarkStart w:id="33" w:name="5.2_Requirements_for_the_PhD_degree"/>
      <w:bookmarkStart w:id="34" w:name="_Toc224220334"/>
      <w:bookmarkEnd w:id="33"/>
      <w:r>
        <w:t>Ph.D.</w:t>
      </w:r>
      <w:r w:rsidR="000550B2" w:rsidRPr="00D615B8">
        <w:t xml:space="preserve"> degree</w:t>
      </w:r>
      <w:r w:rsidR="00C84AC3">
        <w:t xml:space="preserve"> overview</w:t>
      </w:r>
      <w:bookmarkEnd w:id="34"/>
    </w:p>
    <w:p w14:paraId="22EC072F" w14:textId="7E3D2B8E" w:rsidR="00111137" w:rsidRPr="00D615B8" w:rsidRDefault="000550B2" w:rsidP="00D615B8">
      <w:hyperlink r:id="rId22" w:history="1">
        <w:r w:rsidRPr="00C84AC3">
          <w:rPr>
            <w:rStyle w:val="Hyperlink"/>
          </w:rPr>
          <w:t>Graduate Learning Outcomes</w:t>
        </w:r>
      </w:hyperlink>
      <w:r w:rsidRPr="00D615B8">
        <w:t xml:space="preserve"> for </w:t>
      </w:r>
      <w:r w:rsidR="00C34DCC">
        <w:t>Ph.D.</w:t>
      </w:r>
      <w:r w:rsidRPr="00D615B8">
        <w:t xml:space="preserve"> degree in Mathematics state that graduates will:</w:t>
      </w:r>
    </w:p>
    <w:p w14:paraId="53DC6738" w14:textId="77777777" w:rsidR="00111137" w:rsidRDefault="000550B2" w:rsidP="004C31E1">
      <w:pPr>
        <w:pStyle w:val="ListParagraph"/>
        <w:numPr>
          <w:ilvl w:val="0"/>
          <w:numId w:val="98"/>
        </w:numPr>
      </w:pPr>
      <w:r w:rsidRPr="00D615B8">
        <w:t>Produce and defend an original contribution to knowledge.</w:t>
      </w:r>
    </w:p>
    <w:p w14:paraId="2B67C9F3" w14:textId="2603B3E2" w:rsidR="001C3F4D" w:rsidRPr="00D615B8" w:rsidRDefault="001C3F4D" w:rsidP="004C31E1">
      <w:pPr>
        <w:pStyle w:val="ListParagraph"/>
        <w:numPr>
          <w:ilvl w:val="1"/>
          <w:numId w:val="98"/>
        </w:numPr>
      </w:pPr>
      <w:r>
        <w:t>E</w:t>
      </w:r>
      <w:r w:rsidRPr="00D615B8">
        <w:t>videnced by the writing and defense of a thesis involving significant original research</w:t>
      </w:r>
    </w:p>
    <w:p w14:paraId="4970C4AE" w14:textId="77777777" w:rsidR="00111137" w:rsidRDefault="000550B2" w:rsidP="004C31E1">
      <w:pPr>
        <w:pStyle w:val="ListParagraph"/>
        <w:numPr>
          <w:ilvl w:val="0"/>
          <w:numId w:val="98"/>
        </w:numPr>
      </w:pPr>
      <w:r w:rsidRPr="00D615B8">
        <w:t>Demonstrate mastery of subject material.</w:t>
      </w:r>
    </w:p>
    <w:p w14:paraId="5F534310" w14:textId="4D1CB846" w:rsidR="001C3F4D" w:rsidRPr="00D615B8" w:rsidRDefault="001C3F4D" w:rsidP="004C31E1">
      <w:pPr>
        <w:pStyle w:val="ListParagraph"/>
        <w:numPr>
          <w:ilvl w:val="1"/>
          <w:numId w:val="98"/>
        </w:numPr>
      </w:pPr>
      <w:r>
        <w:t>E</w:t>
      </w:r>
      <w:r w:rsidRPr="00D615B8">
        <w:t>videnced by quality of performance in coursework, and on written and oral examinations in mathematics</w:t>
      </w:r>
    </w:p>
    <w:p w14:paraId="0636324A" w14:textId="77777777" w:rsidR="00111137" w:rsidRPr="00D615B8" w:rsidRDefault="000550B2" w:rsidP="004C31E1">
      <w:pPr>
        <w:pStyle w:val="ListParagraph"/>
        <w:numPr>
          <w:ilvl w:val="0"/>
          <w:numId w:val="98"/>
        </w:numPr>
      </w:pPr>
      <w:r w:rsidRPr="00D615B8">
        <w:t>Communicate mathematical ideas, results, context, and background effectively and professionally in written and oral form.</w:t>
      </w:r>
    </w:p>
    <w:p w14:paraId="6833E3A6" w14:textId="77777777" w:rsidR="00111137" w:rsidRPr="00D615B8" w:rsidRDefault="000550B2" w:rsidP="004C31E1">
      <w:pPr>
        <w:pStyle w:val="ListParagraph"/>
        <w:numPr>
          <w:ilvl w:val="0"/>
          <w:numId w:val="98"/>
        </w:numPr>
      </w:pPr>
      <w:r w:rsidRPr="00D615B8">
        <w:t>Conduct scholarly or professional activities in an ethical manner.</w:t>
      </w:r>
    </w:p>
    <w:p w14:paraId="6FA2C19E" w14:textId="13738CA3" w:rsidR="00C84AC3" w:rsidRDefault="00C84AC3" w:rsidP="00C84AC3">
      <w:pPr>
        <w:pStyle w:val="Heading3"/>
      </w:pPr>
      <w:bookmarkStart w:id="35" w:name="_Toc224220335"/>
      <w:r>
        <w:t>Ph.D. degree requirements</w:t>
      </w:r>
      <w:bookmarkEnd w:id="35"/>
    </w:p>
    <w:p w14:paraId="2FEAC9F3" w14:textId="0A295B5D" w:rsidR="00D615B8" w:rsidRDefault="000550B2" w:rsidP="00D615B8">
      <w:r w:rsidRPr="00D615B8">
        <w:t xml:space="preserve">The detailed requirements for Mathematics </w:t>
      </w:r>
      <w:r w:rsidR="00C34DCC">
        <w:t>Ph.D.</w:t>
      </w:r>
      <w:r w:rsidRPr="00D615B8">
        <w:t xml:space="preserve"> are as follows. These steps are not listed in order; in fact, many should occur concurrently.</w:t>
      </w:r>
    </w:p>
    <w:p w14:paraId="2D743686" w14:textId="646FCBD0" w:rsidR="00111137" w:rsidRPr="00D615B8" w:rsidRDefault="000550B2" w:rsidP="001C3F4D">
      <w:pPr>
        <w:pStyle w:val="Heading4"/>
      </w:pPr>
      <w:bookmarkStart w:id="36" w:name="A._Complete_the_required_coursework_and_"/>
      <w:bookmarkStart w:id="37" w:name="_Ref224208738"/>
      <w:bookmarkEnd w:id="36"/>
      <w:r w:rsidRPr="00D615B8">
        <w:lastRenderedPageBreak/>
        <w:t>Complete the required coursework and exams.</w:t>
      </w:r>
      <w:bookmarkEnd w:id="37"/>
    </w:p>
    <w:p w14:paraId="5E5C760A" w14:textId="77777777" w:rsidR="00111137" w:rsidRPr="00D615B8" w:rsidRDefault="000550B2" w:rsidP="00C84AC3">
      <w:pPr>
        <w:pStyle w:val="ListParagraph"/>
        <w:numPr>
          <w:ilvl w:val="0"/>
          <w:numId w:val="70"/>
        </w:numPr>
      </w:pPr>
      <w:r w:rsidRPr="00D615B8">
        <w:t>All courses from Group I (12 credits), with a grade of C or better.</w:t>
      </w:r>
    </w:p>
    <w:p w14:paraId="1C2942CA" w14:textId="77777777" w:rsidR="00111137" w:rsidRPr="00D615B8" w:rsidRDefault="000550B2" w:rsidP="00C84AC3">
      <w:pPr>
        <w:pStyle w:val="ListParagraph"/>
        <w:numPr>
          <w:ilvl w:val="0"/>
          <w:numId w:val="70"/>
        </w:numPr>
      </w:pPr>
      <w:r w:rsidRPr="00D615B8">
        <w:t>Eight additional core courses from Group II which must include at least three two-term sequences (at least 24 credits), with a grade of C or better.</w:t>
      </w:r>
    </w:p>
    <w:p w14:paraId="345C68A8" w14:textId="77777777" w:rsidR="00D615B8" w:rsidRDefault="000550B2" w:rsidP="00C84AC3">
      <w:pPr>
        <w:pStyle w:val="ListParagraph"/>
        <w:numPr>
          <w:ilvl w:val="0"/>
          <w:numId w:val="70"/>
        </w:numPr>
      </w:pPr>
      <w:r w:rsidRPr="00D615B8">
        <w:t>Additional graduate coursework in Mathematics or outside Mathematics with a grade of C or better.</w:t>
      </w:r>
    </w:p>
    <w:p w14:paraId="06E25919" w14:textId="77777777" w:rsidR="00D615B8" w:rsidRDefault="000550B2" w:rsidP="001C3F4D">
      <w:pPr>
        <w:pStyle w:val="Heading4"/>
      </w:pPr>
      <w:bookmarkStart w:id="38" w:name="B._Complete_qualifying_requirement."/>
      <w:bookmarkEnd w:id="38"/>
      <w:r w:rsidRPr="00D615B8">
        <w:t>Complete qualifying requirement.</w:t>
      </w:r>
    </w:p>
    <w:p w14:paraId="4AD671BC" w14:textId="628CE2FC" w:rsidR="00D615B8" w:rsidRDefault="000550B2" w:rsidP="00D615B8">
      <w:r w:rsidRPr="00D615B8">
        <w:t xml:space="preserve">The Qualifying Requirement described below was approved by the graduate faculty in Winter </w:t>
      </w:r>
      <w:r w:rsidR="00C84AC3" w:rsidRPr="00D615B8">
        <w:t>2024 and</w:t>
      </w:r>
      <w:r w:rsidRPr="00D615B8">
        <w:t xml:space="preserve"> applies to all graduate students who first enrolled during Summer 2024 or later. Graduate students who enrolled in the graduate program in Spring 2024 or earlier and who completed the previous Qualifying Requirement are considered to have completed the Qualifying Requirement of the graduate program.</w:t>
      </w:r>
    </w:p>
    <w:p w14:paraId="6F5B5889" w14:textId="77777777" w:rsidR="00D615B8" w:rsidRDefault="000550B2" w:rsidP="00D615B8">
      <w:r w:rsidRPr="00C84AC3">
        <w:rPr>
          <w:b/>
          <w:bCs/>
        </w:rPr>
        <w:t>To satisfy the Qualifying Requirement</w:t>
      </w:r>
      <w:r w:rsidRPr="00D615B8">
        <w:t>, each student must accumulate 4 points via some combination of the following four categories. Note that each category has its own deadline by which points can be obtained.</w:t>
      </w:r>
    </w:p>
    <w:p w14:paraId="2303DE09" w14:textId="4A6C901F" w:rsidR="00C84AC3" w:rsidRDefault="000550B2" w:rsidP="00C84AC3">
      <w:pPr>
        <w:pStyle w:val="Heading5"/>
      </w:pPr>
      <w:r w:rsidRPr="00D615B8">
        <w:t>Category 1: Linear Algebra (LA)</w:t>
      </w:r>
    </w:p>
    <w:p w14:paraId="78D351E4" w14:textId="2AC00170" w:rsidR="00D615B8" w:rsidRDefault="000550B2" w:rsidP="00D615B8">
      <w:r w:rsidRPr="00D615B8">
        <w:t>A student can obtain points through one of the following options.</w:t>
      </w:r>
    </w:p>
    <w:p w14:paraId="037CDF18" w14:textId="149A26E8" w:rsidR="00111137" w:rsidRPr="00D615B8" w:rsidRDefault="000550B2" w:rsidP="00C84AC3">
      <w:pPr>
        <w:pStyle w:val="ListParagraph"/>
        <w:numPr>
          <w:ilvl w:val="0"/>
          <w:numId w:val="71"/>
        </w:numPr>
      </w:pPr>
      <w:r w:rsidRPr="00D615B8">
        <w:t>2 points for a pass in the LA qualifying exam.</w:t>
      </w:r>
    </w:p>
    <w:p w14:paraId="68874381" w14:textId="633D1D3B" w:rsidR="00111137" w:rsidRPr="00D615B8" w:rsidRDefault="000550B2" w:rsidP="00C84AC3">
      <w:pPr>
        <w:pStyle w:val="ListParagraph"/>
        <w:numPr>
          <w:ilvl w:val="0"/>
          <w:numId w:val="71"/>
        </w:numPr>
      </w:pPr>
      <w:r w:rsidRPr="00D615B8">
        <w:t>2 points for an A grade in 543</w:t>
      </w:r>
      <w:bookmarkStart w:id="39" w:name="_Ref224202612"/>
      <w:r w:rsidR="00123055" w:rsidRPr="00123055">
        <w:rPr>
          <w:rStyle w:val="FootnoteReference"/>
        </w:rPr>
        <w:footnoteReference w:id="1"/>
      </w:r>
      <w:bookmarkEnd w:id="39"/>
      <w:r w:rsidRPr="00D615B8">
        <w:t xml:space="preserve"> and a conditional pass in the LA qualifying exam.</w:t>
      </w:r>
    </w:p>
    <w:p w14:paraId="4C838E7B" w14:textId="70D8D367" w:rsidR="00D615B8" w:rsidRDefault="000550B2" w:rsidP="00C84AC3">
      <w:pPr>
        <w:pStyle w:val="ListParagraph"/>
        <w:numPr>
          <w:ilvl w:val="0"/>
          <w:numId w:val="71"/>
        </w:numPr>
      </w:pPr>
      <w:r w:rsidRPr="00D615B8">
        <w:t>1 point for either an A or A- grade in 543</w:t>
      </w:r>
      <w:r w:rsidR="00123055">
        <w:fldChar w:fldCharType="begin"/>
      </w:r>
      <w:r w:rsidR="00123055">
        <w:instrText xml:space="preserve"> NOTEREF _Ref224202612 \f \h </w:instrText>
      </w:r>
      <w:r w:rsidR="00123055">
        <w:fldChar w:fldCharType="separate"/>
      </w:r>
      <w:r w:rsidR="00123055" w:rsidRPr="00123055">
        <w:rPr>
          <w:rStyle w:val="FootnoteReference"/>
        </w:rPr>
        <w:t>1</w:t>
      </w:r>
      <w:r w:rsidR="00123055">
        <w:fldChar w:fldCharType="end"/>
      </w:r>
      <w:r w:rsidRPr="00D615B8">
        <w:t xml:space="preserve"> or a conditional pass in the LA qualifying exam.</w:t>
      </w:r>
    </w:p>
    <w:p w14:paraId="0CE5D6F5" w14:textId="30640593" w:rsidR="00111137" w:rsidRPr="00D615B8" w:rsidRDefault="000550B2" w:rsidP="00D615B8">
      <w:r w:rsidRPr="00D615B8">
        <w:t>The time limit for earning point(s) through Category 1 is the end of the Fall term of the</w:t>
      </w:r>
      <w:r w:rsidR="00C84AC3">
        <w:t xml:space="preserve"> </w:t>
      </w:r>
      <w:r w:rsidRPr="00D615B8">
        <w:t>student’s second academic year of study in the graduate program.</w:t>
      </w:r>
    </w:p>
    <w:p w14:paraId="04767E2E" w14:textId="5891C071" w:rsidR="00C84AC3" w:rsidRDefault="000550B2" w:rsidP="00C84AC3">
      <w:pPr>
        <w:pStyle w:val="Heading5"/>
      </w:pPr>
      <w:r w:rsidRPr="00D615B8">
        <w:t>Category 2: Real Analysis (RA)</w:t>
      </w:r>
    </w:p>
    <w:p w14:paraId="0BECBA82" w14:textId="1364289B" w:rsidR="00111137" w:rsidRPr="00D615B8" w:rsidRDefault="000550B2" w:rsidP="00D615B8">
      <w:r w:rsidRPr="00D615B8">
        <w:t>A student can obtain points through one of the following options.</w:t>
      </w:r>
    </w:p>
    <w:p w14:paraId="13BBBA69" w14:textId="77777777" w:rsidR="00111137" w:rsidRPr="00D615B8" w:rsidRDefault="000550B2" w:rsidP="00C84AC3">
      <w:pPr>
        <w:pStyle w:val="ListParagraph"/>
        <w:numPr>
          <w:ilvl w:val="0"/>
          <w:numId w:val="72"/>
        </w:numPr>
      </w:pPr>
      <w:r w:rsidRPr="00D615B8">
        <w:t>2 points for a pass in the RA qualifying exam.</w:t>
      </w:r>
    </w:p>
    <w:p w14:paraId="23EB15EE" w14:textId="460E047A" w:rsidR="00111137" w:rsidRPr="00D615B8" w:rsidRDefault="000550B2" w:rsidP="00C84AC3">
      <w:pPr>
        <w:pStyle w:val="ListParagraph"/>
        <w:numPr>
          <w:ilvl w:val="0"/>
          <w:numId w:val="72"/>
        </w:numPr>
      </w:pPr>
      <w:r w:rsidRPr="00D615B8">
        <w:t>2 points for an A grade in 511</w:t>
      </w:r>
      <w:r w:rsidR="005D104F">
        <w:fldChar w:fldCharType="begin"/>
      </w:r>
      <w:r w:rsidR="005D104F">
        <w:instrText xml:space="preserve"> NOTEREF _Ref224202612 \f \h </w:instrText>
      </w:r>
      <w:r w:rsidR="005D104F">
        <w:fldChar w:fldCharType="separate"/>
      </w:r>
      <w:r w:rsidR="005D104F" w:rsidRPr="00123055">
        <w:rPr>
          <w:rStyle w:val="FootnoteReference"/>
        </w:rPr>
        <w:t>1</w:t>
      </w:r>
      <w:r w:rsidR="005D104F">
        <w:fldChar w:fldCharType="end"/>
      </w:r>
      <w:r w:rsidRPr="00D615B8">
        <w:t xml:space="preserve"> and a conditional pass in the RA qualifying exam.</w:t>
      </w:r>
    </w:p>
    <w:p w14:paraId="40E999DC" w14:textId="6BED42D9" w:rsidR="00D615B8" w:rsidRDefault="000550B2" w:rsidP="00C84AC3">
      <w:pPr>
        <w:pStyle w:val="ListParagraph"/>
        <w:numPr>
          <w:ilvl w:val="0"/>
          <w:numId w:val="72"/>
        </w:numPr>
      </w:pPr>
      <w:r w:rsidRPr="00D615B8">
        <w:t>1 point for either an A or A- grade in 511</w:t>
      </w:r>
      <w:r w:rsidR="005D104F">
        <w:fldChar w:fldCharType="begin"/>
      </w:r>
      <w:r w:rsidR="005D104F">
        <w:instrText xml:space="preserve"> NOTEREF _Ref224202612 \f \h </w:instrText>
      </w:r>
      <w:r w:rsidR="005D104F">
        <w:fldChar w:fldCharType="separate"/>
      </w:r>
      <w:r w:rsidR="005D104F" w:rsidRPr="00123055">
        <w:rPr>
          <w:rStyle w:val="FootnoteReference"/>
        </w:rPr>
        <w:t>1</w:t>
      </w:r>
      <w:r w:rsidR="005D104F">
        <w:fldChar w:fldCharType="end"/>
      </w:r>
      <w:r w:rsidRPr="00D615B8">
        <w:t>, or a conditional pass in the RA qualifying exam.</w:t>
      </w:r>
    </w:p>
    <w:p w14:paraId="5A10F115" w14:textId="6A6C2E45" w:rsidR="00D615B8" w:rsidRDefault="000550B2" w:rsidP="00D615B8">
      <w:r w:rsidRPr="00D615B8">
        <w:t>The time limit for earning point(s) through Category 2 is the end of the Fall term of the student’s</w:t>
      </w:r>
      <w:r w:rsidR="00C84AC3">
        <w:t xml:space="preserve"> </w:t>
      </w:r>
      <w:r w:rsidRPr="00D615B8">
        <w:t>second academic year of study in the graduate program.</w:t>
      </w:r>
    </w:p>
    <w:p w14:paraId="1A650235" w14:textId="77777777" w:rsidR="00C84AC3" w:rsidRDefault="000550B2" w:rsidP="00C84AC3">
      <w:pPr>
        <w:pStyle w:val="Heading5"/>
      </w:pPr>
      <w:r w:rsidRPr="00D615B8">
        <w:t>Category 3: Core Coursework Breadth</w:t>
      </w:r>
    </w:p>
    <w:p w14:paraId="5A4D0EE2" w14:textId="66851434" w:rsidR="00D615B8" w:rsidRDefault="000550B2" w:rsidP="00D615B8">
      <w:r w:rsidRPr="00D615B8">
        <w:t>A student can obtain 1 point by earning a qualifying grade in any two courses among the following options.</w:t>
      </w:r>
    </w:p>
    <w:p w14:paraId="5EB23F14" w14:textId="5D281E2E" w:rsidR="00111137" w:rsidRPr="00D615B8" w:rsidRDefault="000550B2" w:rsidP="00C84AC3">
      <w:pPr>
        <w:pStyle w:val="ListParagraph"/>
        <w:numPr>
          <w:ilvl w:val="0"/>
          <w:numId w:val="73"/>
        </w:numPr>
      </w:pPr>
      <w:r w:rsidRPr="00D615B8">
        <w:t>512</w:t>
      </w:r>
      <w:r w:rsidR="005D104F">
        <w:fldChar w:fldCharType="begin"/>
      </w:r>
      <w:r w:rsidR="005D104F">
        <w:instrText xml:space="preserve"> NOTEREF _Ref224202612 \f \h </w:instrText>
      </w:r>
      <w:r w:rsidR="005D104F">
        <w:fldChar w:fldCharType="separate"/>
      </w:r>
      <w:r w:rsidR="005D104F" w:rsidRPr="00123055">
        <w:rPr>
          <w:rStyle w:val="FootnoteReference"/>
        </w:rPr>
        <w:t>1</w:t>
      </w:r>
      <w:r w:rsidR="005D104F">
        <w:fldChar w:fldCharType="end"/>
      </w:r>
      <w:r w:rsidRPr="00D615B8">
        <w:t>, with a qualifying grade of A or A-.</w:t>
      </w:r>
    </w:p>
    <w:p w14:paraId="772ABAD4" w14:textId="047AE326" w:rsidR="00111137" w:rsidRPr="00D615B8" w:rsidRDefault="000550B2" w:rsidP="00C84AC3">
      <w:pPr>
        <w:pStyle w:val="ListParagraph"/>
        <w:numPr>
          <w:ilvl w:val="0"/>
          <w:numId w:val="73"/>
        </w:numPr>
      </w:pPr>
      <w:r w:rsidRPr="00D615B8">
        <w:t>611</w:t>
      </w:r>
      <w:r w:rsidR="005D104F">
        <w:fldChar w:fldCharType="begin"/>
      </w:r>
      <w:r w:rsidR="005D104F">
        <w:instrText xml:space="preserve"> NOTEREF _Ref224202612 \f \h </w:instrText>
      </w:r>
      <w:r w:rsidR="005D104F">
        <w:fldChar w:fldCharType="separate"/>
      </w:r>
      <w:r w:rsidR="005D104F" w:rsidRPr="00123055">
        <w:rPr>
          <w:rStyle w:val="FootnoteReference"/>
        </w:rPr>
        <w:t>1</w:t>
      </w:r>
      <w:r w:rsidR="005D104F">
        <w:fldChar w:fldCharType="end"/>
      </w:r>
      <w:r w:rsidRPr="00D615B8">
        <w:t>, with a qualifying grade of A or A-.</w:t>
      </w:r>
    </w:p>
    <w:p w14:paraId="2696A34F" w14:textId="3A4C4BB3" w:rsidR="00D615B8" w:rsidRDefault="000550B2" w:rsidP="00C84AC3">
      <w:pPr>
        <w:pStyle w:val="ListParagraph"/>
        <w:numPr>
          <w:ilvl w:val="0"/>
          <w:numId w:val="73"/>
        </w:numPr>
      </w:pPr>
      <w:r w:rsidRPr="00D615B8">
        <w:t>Any course(s)</w:t>
      </w:r>
      <w:r w:rsidR="005D104F">
        <w:fldChar w:fldCharType="begin"/>
      </w:r>
      <w:r w:rsidR="005D104F">
        <w:instrText xml:space="preserve"> NOTEREF _Ref224202612 \f \h </w:instrText>
      </w:r>
      <w:r w:rsidR="005D104F">
        <w:fldChar w:fldCharType="separate"/>
      </w:r>
      <w:r w:rsidR="005D104F" w:rsidRPr="00123055">
        <w:rPr>
          <w:rStyle w:val="FootnoteReference"/>
        </w:rPr>
        <w:t>1</w:t>
      </w:r>
      <w:r w:rsidR="005D104F">
        <w:fldChar w:fldCharType="end"/>
      </w:r>
      <w:r w:rsidRPr="00D615B8">
        <w:t xml:space="preserve"> in Core Group II, with a qualifying grade of A.</w:t>
      </w:r>
    </w:p>
    <w:p w14:paraId="325EDA5C" w14:textId="56A45310" w:rsidR="00111137" w:rsidRPr="00D615B8" w:rsidRDefault="000550B2" w:rsidP="00D615B8">
      <w:r w:rsidRPr="00D615B8">
        <w:lastRenderedPageBreak/>
        <w:t>The time limit for earning a point through Category 3 is the end of the Winter term of the</w:t>
      </w:r>
      <w:r w:rsidR="00C84AC3">
        <w:t xml:space="preserve"> </w:t>
      </w:r>
      <w:r w:rsidRPr="00D615B8">
        <w:t>student’s second academic year of study in the graduate program.</w:t>
      </w:r>
    </w:p>
    <w:p w14:paraId="5F2F9627" w14:textId="77777777" w:rsidR="00C84AC3" w:rsidRDefault="000550B2" w:rsidP="00C84AC3">
      <w:pPr>
        <w:pStyle w:val="Heading5"/>
      </w:pPr>
      <w:r w:rsidRPr="00D615B8">
        <w:t>Category 4: Advised Capstone Project</w:t>
      </w:r>
    </w:p>
    <w:p w14:paraId="7BEBCCCA" w14:textId="2818EC57" w:rsidR="00111137" w:rsidRPr="00D615B8" w:rsidRDefault="000550B2" w:rsidP="00D615B8">
      <w:r w:rsidRPr="00D615B8">
        <w:t>A student can obtain 1 point by earning a qualifying pass on a capstone project.</w:t>
      </w:r>
    </w:p>
    <w:p w14:paraId="3C4C7103" w14:textId="78998BDC" w:rsidR="00D615B8" w:rsidRDefault="000550B2" w:rsidP="00D615B8">
      <w:r w:rsidRPr="00D615B8">
        <w:t xml:space="preserve">An approved capstone project requires securing the support of a capstone advisor and one additional capstone committee member who together agree on the format of the project. The committee members must each be Graduate Faculty in the Mathematics Department who are eligible to serve on </w:t>
      </w:r>
      <w:r w:rsidR="00C34DCC">
        <w:t>Ph.D.</w:t>
      </w:r>
      <w:r w:rsidRPr="00D615B8">
        <w:t xml:space="preserve"> committees, and at least one must be eligible to direct a </w:t>
      </w:r>
      <w:r w:rsidR="00C34DCC">
        <w:t>Ph.D.</w:t>
      </w:r>
      <w:r w:rsidRPr="00D615B8">
        <w:t xml:space="preserve"> thesis. A qualifying pass on the capstone project requires approval by both committee members.</w:t>
      </w:r>
    </w:p>
    <w:p w14:paraId="64E27324" w14:textId="77777777" w:rsidR="005D104F" w:rsidRDefault="000550B2" w:rsidP="00D615B8">
      <w:r w:rsidRPr="00D615B8">
        <w:t>The time limit for earning a point through Category 4 is the end of the Spring term of the student’s</w:t>
      </w:r>
      <w:r w:rsidR="005D104F">
        <w:t xml:space="preserve"> </w:t>
      </w:r>
      <w:r w:rsidRPr="00D615B8">
        <w:t xml:space="preserve">second academic year of study in the graduate program. </w:t>
      </w:r>
    </w:p>
    <w:p w14:paraId="41D2B897" w14:textId="213C2520" w:rsidR="00111137" w:rsidRPr="00D615B8" w:rsidRDefault="005D104F" w:rsidP="005D104F">
      <w:pPr>
        <w:pStyle w:val="Heading5"/>
      </w:pPr>
      <w:r>
        <w:t>Important notes:</w:t>
      </w:r>
    </w:p>
    <w:p w14:paraId="7F93878F" w14:textId="77777777" w:rsidR="00D615B8" w:rsidRDefault="000550B2" w:rsidP="005D104F">
      <w:pPr>
        <w:pStyle w:val="ListParagraph"/>
        <w:numPr>
          <w:ilvl w:val="0"/>
          <w:numId w:val="74"/>
        </w:numPr>
      </w:pPr>
      <w:r w:rsidRPr="00D615B8">
        <w:t>The qualifying examinations are written examinations. Syllabi for the qualifying examinations and copies of previous examinations are available on the department web page.</w:t>
      </w:r>
    </w:p>
    <w:p w14:paraId="61A21C54" w14:textId="77777777" w:rsidR="00D615B8" w:rsidRDefault="000550B2" w:rsidP="005D104F">
      <w:pPr>
        <w:pStyle w:val="ListParagraph"/>
        <w:numPr>
          <w:ilvl w:val="0"/>
          <w:numId w:val="74"/>
        </w:numPr>
      </w:pPr>
      <w:r w:rsidRPr="00D615B8">
        <w:t xml:space="preserve">The qualifying exams are administered separately. One exam covers Real </w:t>
      </w:r>
      <w:proofErr w:type="gramStart"/>
      <w:r w:rsidRPr="00D615B8">
        <w:t>Analysis</w:t>
      </w:r>
      <w:proofErr w:type="gramEnd"/>
      <w:r w:rsidRPr="00D615B8">
        <w:t xml:space="preserve"> and one exam covers Linear Algebra.</w:t>
      </w:r>
    </w:p>
    <w:p w14:paraId="750BBF4E" w14:textId="77777777" w:rsidR="00D615B8" w:rsidRDefault="000550B2" w:rsidP="005D104F">
      <w:pPr>
        <w:pStyle w:val="ListParagraph"/>
        <w:numPr>
          <w:ilvl w:val="0"/>
          <w:numId w:val="74"/>
        </w:numPr>
      </w:pPr>
      <w:r w:rsidRPr="00D615B8">
        <w:t>The qualifying exams are given twice each year, normally before classes begin in the fall and then during the first week of spring quarter. The two exams are usually given more than one day apart.</w:t>
      </w:r>
    </w:p>
    <w:p w14:paraId="47C9D6D0" w14:textId="23259D2E" w:rsidR="00111137" w:rsidRPr="00D615B8" w:rsidRDefault="000550B2" w:rsidP="005D104F">
      <w:pPr>
        <w:pStyle w:val="ListParagraph"/>
        <w:numPr>
          <w:ilvl w:val="0"/>
          <w:numId w:val="74"/>
        </w:numPr>
      </w:pPr>
      <w:r w:rsidRPr="00D615B8">
        <w:t>The possible grades for the qualifying examinations are:</w:t>
      </w:r>
    </w:p>
    <w:p w14:paraId="2542C67A" w14:textId="77777777" w:rsidR="00111137" w:rsidRPr="00D615B8" w:rsidRDefault="000550B2" w:rsidP="005D104F">
      <w:pPr>
        <w:pStyle w:val="ListParagraph"/>
        <w:numPr>
          <w:ilvl w:val="1"/>
          <w:numId w:val="74"/>
        </w:numPr>
      </w:pPr>
      <w:r w:rsidRPr="00D615B8">
        <w:t>“pass”</w:t>
      </w:r>
    </w:p>
    <w:p w14:paraId="0DC4F2CA" w14:textId="77777777" w:rsidR="00111137" w:rsidRPr="00D615B8" w:rsidRDefault="000550B2" w:rsidP="005D104F">
      <w:pPr>
        <w:pStyle w:val="ListParagraph"/>
        <w:numPr>
          <w:ilvl w:val="1"/>
          <w:numId w:val="74"/>
        </w:numPr>
      </w:pPr>
      <w:r w:rsidRPr="00D615B8">
        <w:t>“</w:t>
      </w:r>
      <w:proofErr w:type="gramStart"/>
      <w:r w:rsidRPr="00D615B8">
        <w:t>conditional</w:t>
      </w:r>
      <w:proofErr w:type="gramEnd"/>
      <w:r w:rsidRPr="00D615B8">
        <w:t xml:space="preserve"> pass”</w:t>
      </w:r>
    </w:p>
    <w:p w14:paraId="2F58D39C" w14:textId="77777777" w:rsidR="00D615B8" w:rsidRDefault="000550B2" w:rsidP="005D104F">
      <w:pPr>
        <w:pStyle w:val="ListParagraph"/>
        <w:numPr>
          <w:ilvl w:val="1"/>
          <w:numId w:val="74"/>
        </w:numPr>
      </w:pPr>
      <w:r w:rsidRPr="00D615B8">
        <w:t>“fail”</w:t>
      </w:r>
    </w:p>
    <w:p w14:paraId="033F693A" w14:textId="50599EDD" w:rsidR="00D615B8" w:rsidRDefault="000550B2" w:rsidP="005D104F">
      <w:pPr>
        <w:pStyle w:val="ListParagraph"/>
        <w:numPr>
          <w:ilvl w:val="0"/>
          <w:numId w:val="74"/>
        </w:numPr>
      </w:pPr>
      <w:r w:rsidRPr="00D615B8">
        <w:t>The qualifying exam is organized and scheduled in a way that preserves anonymity of the students. In particular, the Qualifying Exam Committee does not know the identity of the students taking the exam. The exam results are communicated to the students by a letter</w:t>
      </w:r>
      <w:r w:rsidR="001C3F4D">
        <w:t xml:space="preserve"> w</w:t>
      </w:r>
      <w:r w:rsidRPr="00D615B8">
        <w:t>ritten by the Department Head. The scoring rubrics and copies of the students’ exams</w:t>
      </w:r>
      <w:r w:rsidR="001C3F4D">
        <w:t xml:space="preserve"> </w:t>
      </w:r>
      <w:r w:rsidRPr="00D615B8">
        <w:t>are provided by the Graduate Coordinator. The students can request additional information from the Qualifying Exam Committee by communicating with the help of the Chair of the Graduate Committee.</w:t>
      </w:r>
    </w:p>
    <w:p w14:paraId="517563E6" w14:textId="77777777" w:rsidR="00D615B8" w:rsidRDefault="000550B2" w:rsidP="005D104F">
      <w:pPr>
        <w:pStyle w:val="ListParagraph"/>
        <w:numPr>
          <w:ilvl w:val="0"/>
          <w:numId w:val="74"/>
        </w:numPr>
      </w:pPr>
      <w:r w:rsidRPr="00D615B8">
        <w:t>Students may attempt each exam once before the start of their first term at OSU. Students may also attempt the exams offered during their first year, with the final attempt at the start of the Fall term of the student’s second academic year of study.</w:t>
      </w:r>
    </w:p>
    <w:p w14:paraId="7EC7467B" w14:textId="32B47EE8" w:rsidR="00111137" w:rsidRPr="00D615B8" w:rsidRDefault="000550B2" w:rsidP="001C3F4D">
      <w:pPr>
        <w:pStyle w:val="Heading4"/>
      </w:pPr>
      <w:bookmarkStart w:id="40" w:name="C._Find_a_research_area_of_interest,_and"/>
      <w:bookmarkEnd w:id="40"/>
      <w:r w:rsidRPr="00D615B8">
        <w:t>Find a research area of interest, and find a major professor, and a minor adviser if relevant.</w:t>
      </w:r>
    </w:p>
    <w:p w14:paraId="3DE7CDC0" w14:textId="0E407E1F" w:rsidR="00111137" w:rsidRPr="00D615B8" w:rsidRDefault="000550B2" w:rsidP="00D615B8">
      <w:r w:rsidRPr="00D615B8">
        <w:t xml:space="preserve">It is recommended that </w:t>
      </w:r>
      <w:r w:rsidR="00C34DCC">
        <w:t>Ph.D.</w:t>
      </w:r>
      <w:r w:rsidRPr="00D615B8">
        <w:t xml:space="preserve"> students find a major professor by the end of the first year, and soon after they complete the Qualifying Requirement.</w:t>
      </w:r>
    </w:p>
    <w:p w14:paraId="7CAB46D6" w14:textId="2A631B3E" w:rsidR="00D615B8" w:rsidRDefault="000550B2" w:rsidP="00D615B8">
      <w:r w:rsidRPr="00D615B8">
        <w:t xml:space="preserve">Students are guided on how to find a major professor in MTH 507, Introduction to Mathematics Profession. The steps </w:t>
      </w:r>
      <w:r w:rsidR="000564F1" w:rsidRPr="00D615B8">
        <w:t>include</w:t>
      </w:r>
      <w:r w:rsidRPr="00D615B8">
        <w:t xml:space="preserve"> attending colloquia, seminars, taking non-blanket courses or reading/research courses from potential advisers, and meeting faculty to talk about the opportunities in their groups.</w:t>
      </w:r>
    </w:p>
    <w:p w14:paraId="376E04F8" w14:textId="5229761A" w:rsidR="00111137" w:rsidRPr="00D615B8" w:rsidRDefault="000550B2" w:rsidP="001C3F4D">
      <w:pPr>
        <w:pStyle w:val="Heading4"/>
      </w:pPr>
      <w:bookmarkStart w:id="41" w:name="D._Form_the_PhD_degree_committee_with_th"/>
      <w:bookmarkEnd w:id="41"/>
      <w:r w:rsidRPr="00D615B8">
        <w:t xml:space="preserve">Form the </w:t>
      </w:r>
      <w:r w:rsidR="00C34DCC">
        <w:t>Ph.D.</w:t>
      </w:r>
      <w:r w:rsidRPr="00D615B8">
        <w:t xml:space="preserve"> degree committee with the guidance of their major professor.</w:t>
      </w:r>
    </w:p>
    <w:p w14:paraId="12C16428" w14:textId="13D6FAD8" w:rsidR="00111137" w:rsidRPr="00D615B8" w:rsidRDefault="000550B2" w:rsidP="00D615B8">
      <w:r w:rsidRPr="00D615B8">
        <w:t xml:space="preserve">The </w:t>
      </w:r>
      <w:r w:rsidR="00C34DCC">
        <w:t>Ph.D.</w:t>
      </w:r>
      <w:r w:rsidRPr="00D615B8">
        <w:t xml:space="preserve"> degree committee with a minor outside Mathematics consists of at least five OSU graduate faculty:</w:t>
      </w:r>
    </w:p>
    <w:p w14:paraId="202BFFA4" w14:textId="77777777" w:rsidR="00111137" w:rsidRPr="00214FDC" w:rsidRDefault="000550B2" w:rsidP="004C31E1">
      <w:pPr>
        <w:pStyle w:val="ListParagraph"/>
        <w:numPr>
          <w:ilvl w:val="0"/>
          <w:numId w:val="99"/>
        </w:numPr>
      </w:pPr>
      <w:r w:rsidRPr="00214FDC">
        <w:lastRenderedPageBreak/>
        <w:t>The major professor (from Mathematics graduate faculty)</w:t>
      </w:r>
    </w:p>
    <w:p w14:paraId="5A7C6CBF" w14:textId="77777777" w:rsidR="003433B5" w:rsidRDefault="000550B2" w:rsidP="004C31E1">
      <w:pPr>
        <w:pStyle w:val="ListParagraph"/>
        <w:numPr>
          <w:ilvl w:val="0"/>
          <w:numId w:val="99"/>
        </w:numPr>
      </w:pPr>
      <w:r w:rsidRPr="00214FDC">
        <w:t>Minor adviser</w:t>
      </w:r>
    </w:p>
    <w:p w14:paraId="67708848" w14:textId="1C53EB73" w:rsidR="005D104F" w:rsidRPr="00214FDC" w:rsidRDefault="005D104F" w:rsidP="004C31E1">
      <w:pPr>
        <w:pStyle w:val="ListParagraph"/>
        <w:numPr>
          <w:ilvl w:val="1"/>
          <w:numId w:val="99"/>
        </w:numPr>
      </w:pPr>
      <w:r w:rsidRPr="00214FDC">
        <w:t>If the student does not have a minor, the second committee member can be from Mathematics or outside Mathematics.</w:t>
      </w:r>
    </w:p>
    <w:p w14:paraId="00F195BE" w14:textId="77777777" w:rsidR="00111137" w:rsidRPr="00214FDC" w:rsidRDefault="000550B2" w:rsidP="004C31E1">
      <w:pPr>
        <w:pStyle w:val="ListParagraph"/>
        <w:numPr>
          <w:ilvl w:val="0"/>
          <w:numId w:val="99"/>
        </w:numPr>
      </w:pPr>
      <w:r w:rsidRPr="00214FDC">
        <w:t>Third committee member</w:t>
      </w:r>
    </w:p>
    <w:p w14:paraId="59CFEB70" w14:textId="1DDCA122" w:rsidR="005D104F" w:rsidRPr="00214FDC" w:rsidRDefault="005D104F" w:rsidP="004C31E1">
      <w:pPr>
        <w:pStyle w:val="ListParagraph"/>
        <w:numPr>
          <w:ilvl w:val="1"/>
          <w:numId w:val="99"/>
        </w:numPr>
      </w:pPr>
      <w:r w:rsidRPr="00214FDC">
        <w:t>Must be a member of graduate faculty in Mathematics</w:t>
      </w:r>
    </w:p>
    <w:p w14:paraId="4F0A4867" w14:textId="77777777" w:rsidR="00111137" w:rsidRPr="00214FDC" w:rsidRDefault="000550B2" w:rsidP="004C31E1">
      <w:pPr>
        <w:pStyle w:val="ListParagraph"/>
        <w:numPr>
          <w:ilvl w:val="0"/>
          <w:numId w:val="99"/>
        </w:numPr>
      </w:pPr>
      <w:r w:rsidRPr="00214FDC">
        <w:t>Fourth committee member</w:t>
      </w:r>
    </w:p>
    <w:p w14:paraId="70228A29" w14:textId="77777777" w:rsidR="005D104F" w:rsidRPr="00214FDC" w:rsidRDefault="005D104F" w:rsidP="004C31E1">
      <w:pPr>
        <w:pStyle w:val="ListParagraph"/>
        <w:numPr>
          <w:ilvl w:val="1"/>
          <w:numId w:val="99"/>
        </w:numPr>
      </w:pPr>
      <w:r w:rsidRPr="00214FDC">
        <w:t>Must be a member of graduate faculty in Mathematics</w:t>
      </w:r>
    </w:p>
    <w:p w14:paraId="588881F7" w14:textId="77777777" w:rsidR="00111137" w:rsidRPr="00214FDC" w:rsidRDefault="000550B2" w:rsidP="004C31E1">
      <w:pPr>
        <w:pStyle w:val="ListParagraph"/>
        <w:numPr>
          <w:ilvl w:val="0"/>
          <w:numId w:val="99"/>
        </w:numPr>
      </w:pPr>
      <w:r w:rsidRPr="00214FDC">
        <w:t>Graduate Council Representative (GCR), who is a graduate faculty from outside Mathematics, and is chosen from a list generated online by the Office of Graduate Education.</w:t>
      </w:r>
    </w:p>
    <w:p w14:paraId="62482860" w14:textId="77777777" w:rsidR="00111137" w:rsidRPr="00D615B8" w:rsidRDefault="000550B2" w:rsidP="001C3F4D">
      <w:pPr>
        <w:pStyle w:val="Heading4"/>
      </w:pPr>
      <w:bookmarkStart w:id="42" w:name="E._Develop_the_program_of_study_(PoS)."/>
      <w:bookmarkEnd w:id="42"/>
      <w:r w:rsidRPr="00D615B8">
        <w:t>Develop the program of study (</w:t>
      </w:r>
      <w:proofErr w:type="spellStart"/>
      <w:r w:rsidRPr="00D615B8">
        <w:t>PoS</w:t>
      </w:r>
      <w:proofErr w:type="spellEnd"/>
      <w:r w:rsidRPr="00D615B8">
        <w:t>).</w:t>
      </w:r>
    </w:p>
    <w:p w14:paraId="0541DDE5" w14:textId="77777777" w:rsidR="00111137" w:rsidRP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must contain at least 108 credit hours of coursework. If a minor is declared at least 18 minor credits are required.</w:t>
      </w:r>
    </w:p>
    <w:p w14:paraId="4AEA46B3" w14:textId="399A5BF7" w:rsidR="00111137" w:rsidRP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must include the core coursework listed in</w:t>
      </w:r>
      <w:r w:rsidR="003F521E">
        <w:t xml:space="preserve"> </w:t>
      </w:r>
      <w:r w:rsidR="003F521E" w:rsidRPr="003F521E">
        <w:rPr>
          <w:color w:val="0000FF"/>
          <w:u w:val="single"/>
        </w:rPr>
        <w:fldChar w:fldCharType="begin"/>
      </w:r>
      <w:r w:rsidR="003F521E" w:rsidRPr="003F521E">
        <w:rPr>
          <w:color w:val="0000FF"/>
          <w:u w:val="single"/>
        </w:rPr>
        <w:instrText xml:space="preserve"> REF _Ref224208738 \r \h </w:instrText>
      </w:r>
      <w:r w:rsidR="003F521E" w:rsidRPr="003F521E">
        <w:rPr>
          <w:color w:val="0000FF"/>
          <w:u w:val="single"/>
        </w:rPr>
      </w:r>
      <w:r w:rsidR="003F521E" w:rsidRPr="003F521E">
        <w:rPr>
          <w:color w:val="0000FF"/>
          <w:u w:val="single"/>
        </w:rPr>
        <w:fldChar w:fldCharType="separate"/>
      </w:r>
      <w:r w:rsidR="003F521E" w:rsidRPr="003F521E">
        <w:rPr>
          <w:color w:val="0000FF"/>
          <w:u w:val="single"/>
        </w:rPr>
        <w:t>5.4.1</w:t>
      </w:r>
      <w:r w:rsidR="003F521E" w:rsidRPr="003F521E">
        <w:rPr>
          <w:color w:val="0000FF"/>
          <w:u w:val="single"/>
        </w:rPr>
        <w:fldChar w:fldCharType="end"/>
      </w:r>
      <w:r w:rsidRPr="003F521E">
        <w:rPr>
          <w:color w:val="0000FF"/>
          <w:u w:val="single"/>
        </w:rPr>
        <w:t>.</w:t>
      </w:r>
      <w:r w:rsidRPr="00D615B8">
        <w:t xml:space="preserve"> (at least 36 credits, grade at least C).</w:t>
      </w:r>
    </w:p>
    <w:p w14:paraId="18A716D3" w14:textId="77777777" w:rsidR="00111137" w:rsidRP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may include graduate-level non-blanket courses in Mathematics, or outside Mathematics which are essential for the student. All courses </w:t>
      </w:r>
      <w:proofErr w:type="gramStart"/>
      <w:r w:rsidRPr="00D615B8">
        <w:t>have to</w:t>
      </w:r>
      <w:proofErr w:type="gramEnd"/>
      <w:r w:rsidRPr="00D615B8">
        <w:t xml:space="preserve"> be completed with a grade of at least C.</w:t>
      </w:r>
    </w:p>
    <w:p w14:paraId="5D234F4D" w14:textId="77777777" w:rsidR="00111137" w:rsidRP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may include blanket credits such as MTH 601, MTH 607, MTH 606, but no more than 15 credit hours of blanket numbered courses other than MTH 603 are allowed.</w:t>
      </w:r>
    </w:p>
    <w:p w14:paraId="2EA63516" w14:textId="77777777" w:rsidR="00111137" w:rsidRP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must include at least 36 credits but no more than 72 credits of MTH 603 (Thesis).</w:t>
      </w:r>
    </w:p>
    <w:p w14:paraId="31632204" w14:textId="796BF74D" w:rsidR="00111137" w:rsidRPr="00D615B8" w:rsidRDefault="000550B2" w:rsidP="005D104F">
      <w:pPr>
        <w:pStyle w:val="ListParagraph"/>
        <w:numPr>
          <w:ilvl w:val="0"/>
          <w:numId w:val="76"/>
        </w:numPr>
      </w:pPr>
      <w:r w:rsidRPr="00D615B8">
        <w:t>50% of the graduate-level courses must be stand-alone graduate courses (as opposed to</w:t>
      </w:r>
      <w:r w:rsidR="005D104F">
        <w:t xml:space="preserve"> </w:t>
      </w:r>
      <w:r w:rsidRPr="00D615B8">
        <w:t>“slash” courses).</w:t>
      </w:r>
    </w:p>
    <w:p w14:paraId="431CBF95" w14:textId="108B8DE9" w:rsidR="00111137" w:rsidRPr="00D615B8" w:rsidRDefault="000550B2" w:rsidP="005D104F">
      <w:pPr>
        <w:pStyle w:val="ListParagraph"/>
        <w:numPr>
          <w:ilvl w:val="0"/>
          <w:numId w:val="76"/>
        </w:numPr>
      </w:pPr>
      <w:r w:rsidRPr="00D615B8">
        <w:t xml:space="preserve">If a student completed the </w:t>
      </w:r>
      <w:proofErr w:type="gramStart"/>
      <w:r w:rsidRPr="00D615B8">
        <w:t>Master’s degree in Mathematics</w:t>
      </w:r>
      <w:proofErr w:type="gramEnd"/>
      <w:r w:rsidRPr="00D615B8">
        <w:t xml:space="preserve">, it is common for their </w:t>
      </w:r>
      <w:r w:rsidR="00C34DCC">
        <w:t>Ph.D.</w:t>
      </w:r>
      <w:r w:rsidRPr="00D615B8">
        <w:t xml:space="preserve"> program to include some credits that were used for the </w:t>
      </w:r>
      <w:proofErr w:type="gramStart"/>
      <w:r w:rsidRPr="00D615B8">
        <w:t>Master's</w:t>
      </w:r>
      <w:proofErr w:type="gramEnd"/>
      <w:r w:rsidRPr="00D615B8">
        <w:t xml:space="preserve"> degree.</w:t>
      </w:r>
    </w:p>
    <w:p w14:paraId="1B21FB17" w14:textId="1C450712" w:rsidR="00D615B8" w:rsidRDefault="000550B2" w:rsidP="005D104F">
      <w:pPr>
        <w:pStyle w:val="ListParagraph"/>
        <w:numPr>
          <w:ilvl w:val="0"/>
          <w:numId w:val="76"/>
        </w:numPr>
      </w:pPr>
      <w:r w:rsidRPr="00D615B8">
        <w:t xml:space="preserve">The </w:t>
      </w:r>
      <w:proofErr w:type="spellStart"/>
      <w:r w:rsidRPr="00D615B8">
        <w:t>PoS</w:t>
      </w:r>
      <w:proofErr w:type="spellEnd"/>
      <w:r w:rsidRPr="00D615B8">
        <w:t xml:space="preserve"> may change if the student and their committee </w:t>
      </w:r>
      <w:proofErr w:type="gramStart"/>
      <w:r w:rsidRPr="00D615B8">
        <w:t>agrees</w:t>
      </w:r>
      <w:proofErr w:type="gramEnd"/>
      <w:r w:rsidRPr="00D615B8">
        <w:t>, and a petition to the Office of Graduate Education is filed</w:t>
      </w:r>
      <w:r w:rsidR="001C3F4D">
        <w:t>.</w:t>
      </w:r>
    </w:p>
    <w:p w14:paraId="3CBDAFF5" w14:textId="0251E745" w:rsidR="00111137" w:rsidRPr="00D615B8" w:rsidRDefault="000550B2" w:rsidP="001C3F4D">
      <w:pPr>
        <w:pStyle w:val="Heading4"/>
      </w:pPr>
      <w:bookmarkStart w:id="43" w:name="F._Program_Meeting."/>
      <w:bookmarkEnd w:id="43"/>
      <w:r w:rsidRPr="00D615B8">
        <w:t>Program Meeting.</w:t>
      </w:r>
    </w:p>
    <w:p w14:paraId="54140DBD" w14:textId="4BD0F887" w:rsidR="00111137" w:rsidRPr="00D615B8" w:rsidRDefault="000550B2" w:rsidP="00D615B8">
      <w:r w:rsidRPr="00D615B8">
        <w:t xml:space="preserve">The student </w:t>
      </w:r>
      <w:hyperlink r:id="rId23" w:history="1">
        <w:r w:rsidRPr="005D104F">
          <w:rPr>
            <w:rStyle w:val="Hyperlink"/>
          </w:rPr>
          <w:t>fills out and submits the chosen program</w:t>
        </w:r>
      </w:hyperlink>
      <w:r w:rsidRPr="00D615B8">
        <w:t xml:space="preserve"> digitally through the Office of Graduate Education website</w:t>
      </w:r>
      <w:r w:rsidR="005D104F">
        <w:t>.</w:t>
      </w:r>
      <w:hyperlink r:id="rId24"/>
      <w:r w:rsidRPr="00D615B8">
        <w:t xml:space="preserve"> The Office of Graduate Education process has changed to an online process, which will involve steps similar to those below.</w:t>
      </w:r>
    </w:p>
    <w:p w14:paraId="205FED4B" w14:textId="77777777" w:rsidR="00111137" w:rsidRPr="00D615B8" w:rsidRDefault="000550B2" w:rsidP="005D104F">
      <w:pPr>
        <w:pStyle w:val="ListParagraph"/>
        <w:numPr>
          <w:ilvl w:val="0"/>
          <w:numId w:val="78"/>
        </w:numPr>
      </w:pPr>
      <w:r w:rsidRPr="00D615B8">
        <w:t>The program meeting must include all committee members and the student.</w:t>
      </w:r>
    </w:p>
    <w:p w14:paraId="1B1F23B9" w14:textId="77777777" w:rsidR="00111137" w:rsidRPr="00D615B8" w:rsidRDefault="000550B2" w:rsidP="005D104F">
      <w:pPr>
        <w:pStyle w:val="ListParagraph"/>
        <w:numPr>
          <w:ilvl w:val="0"/>
          <w:numId w:val="78"/>
        </w:numPr>
      </w:pPr>
      <w:r w:rsidRPr="00D615B8">
        <w:t xml:space="preserve">At the program meeting the </w:t>
      </w:r>
      <w:proofErr w:type="spellStart"/>
      <w:r w:rsidRPr="00D615B8">
        <w:t>PoS</w:t>
      </w:r>
      <w:proofErr w:type="spellEnd"/>
      <w:r w:rsidRPr="00D615B8">
        <w:t xml:space="preserve"> is discussed and approved. Next it must be signed by the student and all committee members and routed further.</w:t>
      </w:r>
    </w:p>
    <w:p w14:paraId="14AA4301" w14:textId="77777777" w:rsidR="00111137" w:rsidRPr="00D615B8" w:rsidRDefault="000550B2" w:rsidP="005D104F">
      <w:pPr>
        <w:pStyle w:val="ListParagraph"/>
        <w:numPr>
          <w:ilvl w:val="0"/>
          <w:numId w:val="78"/>
        </w:numPr>
      </w:pPr>
      <w:proofErr w:type="spellStart"/>
      <w:r w:rsidRPr="00D615B8">
        <w:t>PoS</w:t>
      </w:r>
      <w:proofErr w:type="spellEnd"/>
      <w:r w:rsidRPr="00D615B8">
        <w:t xml:space="preserve"> must be approved and signed by either the Mathematics Department Head or the Graduate Director.</w:t>
      </w:r>
    </w:p>
    <w:p w14:paraId="62D94C30" w14:textId="77777777" w:rsidR="00111137" w:rsidRPr="00D615B8" w:rsidRDefault="000550B2" w:rsidP="005D104F">
      <w:pPr>
        <w:pStyle w:val="ListParagraph"/>
        <w:numPr>
          <w:ilvl w:val="0"/>
          <w:numId w:val="78"/>
        </w:numPr>
      </w:pPr>
      <w:r w:rsidRPr="00D615B8">
        <w:t>After the Head has signed the program, it is sent to the Office of Graduate Education for audit and approval. Once approved by the Office of Graduate Education, a copy is sent to the student, the advisor, and the Graduate Coordinator.</w:t>
      </w:r>
    </w:p>
    <w:p w14:paraId="454CAA93" w14:textId="77777777" w:rsidR="00111137" w:rsidRPr="00D615B8" w:rsidRDefault="000550B2" w:rsidP="005D104F">
      <w:pPr>
        <w:pStyle w:val="ListParagraph"/>
        <w:numPr>
          <w:ilvl w:val="0"/>
          <w:numId w:val="78"/>
        </w:numPr>
      </w:pPr>
      <w:r w:rsidRPr="00D615B8">
        <w:t>The program should be filed no later than as required by the Office of Graduate Education (currently by the end of 5th term of study, and no later than 15 weeks prior to the preliminary oral exam).</w:t>
      </w:r>
    </w:p>
    <w:p w14:paraId="29389AC7" w14:textId="77777777" w:rsidR="00111137" w:rsidRPr="00D615B8" w:rsidRDefault="000550B2" w:rsidP="001C3F4D">
      <w:pPr>
        <w:pStyle w:val="Heading4"/>
      </w:pPr>
      <w:bookmarkStart w:id="44" w:name="G._Schedule_and_pass_the_preliminary_ora"/>
      <w:bookmarkEnd w:id="44"/>
      <w:r w:rsidRPr="00D615B8">
        <w:t>Schedule and pass the preliminary oral exam (prelim).</w:t>
      </w:r>
    </w:p>
    <w:p w14:paraId="7B9681CE" w14:textId="77777777" w:rsidR="00111137" w:rsidRPr="00D615B8" w:rsidRDefault="000550B2" w:rsidP="005D104F">
      <w:pPr>
        <w:pStyle w:val="ListParagraph"/>
        <w:numPr>
          <w:ilvl w:val="0"/>
          <w:numId w:val="79"/>
        </w:numPr>
      </w:pPr>
      <w:r w:rsidRPr="00D615B8">
        <w:t>The preliminary examination is a two-hour oral examination, conducted by the student's degree committee.</w:t>
      </w:r>
    </w:p>
    <w:p w14:paraId="57FEC0E8" w14:textId="77777777" w:rsidR="00111137" w:rsidRPr="00D615B8" w:rsidRDefault="000550B2" w:rsidP="005D104F">
      <w:pPr>
        <w:pStyle w:val="ListParagraph"/>
        <w:numPr>
          <w:ilvl w:val="0"/>
          <w:numId w:val="79"/>
        </w:numPr>
      </w:pPr>
      <w:r w:rsidRPr="00D615B8">
        <w:t>The prelim must be scheduled with the Office of Graduate Education at least two weeks in advance.</w:t>
      </w:r>
    </w:p>
    <w:p w14:paraId="633B74E6" w14:textId="4614BF92" w:rsidR="00111137" w:rsidRPr="00D615B8" w:rsidRDefault="000550B2" w:rsidP="005D104F">
      <w:pPr>
        <w:pStyle w:val="ListParagraph"/>
        <w:numPr>
          <w:ilvl w:val="0"/>
          <w:numId w:val="79"/>
        </w:numPr>
      </w:pPr>
      <w:r w:rsidRPr="00D615B8">
        <w:lastRenderedPageBreak/>
        <w:t xml:space="preserve">The prelim is taken near the completion of the course work on the student's </w:t>
      </w:r>
      <w:r w:rsidR="00C34DCC">
        <w:t>Ph.D.</w:t>
      </w:r>
      <w:r w:rsidRPr="00D615B8">
        <w:t xml:space="preserve"> program.</w:t>
      </w:r>
    </w:p>
    <w:p w14:paraId="7B00759D" w14:textId="752E23FF" w:rsidR="00111137" w:rsidRPr="00D615B8" w:rsidRDefault="000550B2" w:rsidP="005D104F">
      <w:pPr>
        <w:pStyle w:val="ListParagraph"/>
        <w:numPr>
          <w:ilvl w:val="0"/>
          <w:numId w:val="79"/>
        </w:numPr>
      </w:pPr>
      <w:r w:rsidRPr="00D615B8">
        <w:t xml:space="preserve">At least half of the prelim is over the course work on the </w:t>
      </w:r>
      <w:r w:rsidR="00C34DCC">
        <w:t>Ph.D.</w:t>
      </w:r>
      <w:r w:rsidRPr="00D615B8">
        <w:t xml:space="preserve"> program.</w:t>
      </w:r>
    </w:p>
    <w:p w14:paraId="5BAD14F9" w14:textId="77777777" w:rsidR="00111137" w:rsidRPr="00D615B8" w:rsidRDefault="000550B2" w:rsidP="005D104F">
      <w:pPr>
        <w:pStyle w:val="ListParagraph"/>
        <w:numPr>
          <w:ilvl w:val="0"/>
          <w:numId w:val="79"/>
        </w:numPr>
      </w:pPr>
      <w:r w:rsidRPr="00D615B8">
        <w:t>The prelim typically includes an oral presentation by the student on the proposed thesis topic.</w:t>
      </w:r>
    </w:p>
    <w:p w14:paraId="1A0A87ED" w14:textId="77777777" w:rsidR="00111137" w:rsidRPr="00D615B8" w:rsidRDefault="000550B2" w:rsidP="005D104F">
      <w:pPr>
        <w:pStyle w:val="ListParagraph"/>
        <w:numPr>
          <w:ilvl w:val="0"/>
          <w:numId w:val="79"/>
        </w:numPr>
      </w:pPr>
      <w:r w:rsidRPr="00D615B8">
        <w:t>By Office of Graduate Education regulation, at least one complete academic term but no more than five years must elapse between the preliminary oral examination and the final oral examination.</w:t>
      </w:r>
    </w:p>
    <w:p w14:paraId="210D3F0E" w14:textId="77777777" w:rsidR="00111137" w:rsidRPr="00D615B8" w:rsidRDefault="000550B2" w:rsidP="005D104F">
      <w:pPr>
        <w:pStyle w:val="ListParagraph"/>
        <w:numPr>
          <w:ilvl w:val="0"/>
          <w:numId w:val="79"/>
        </w:numPr>
      </w:pPr>
      <w:r w:rsidRPr="00D615B8">
        <w:t>At the end of the prelim, the student temporarily leaves the room, and the committee members discuss the student's performance and vote to determine whether the student has passed the examination. The candidate passes unless there are two or more negative votes.</w:t>
      </w:r>
    </w:p>
    <w:p w14:paraId="7FD5A8EB" w14:textId="77777777" w:rsidR="00D615B8" w:rsidRDefault="000550B2" w:rsidP="005D104F">
      <w:pPr>
        <w:pStyle w:val="ListParagraph"/>
        <w:numPr>
          <w:ilvl w:val="0"/>
          <w:numId w:val="79"/>
        </w:numPr>
      </w:pPr>
      <w:r w:rsidRPr="00D615B8">
        <w:t>In the event of a failure, the Office of Graduate Education permits no more than two re-examinations.</w:t>
      </w:r>
    </w:p>
    <w:p w14:paraId="7F98A6F0" w14:textId="428BFD7E" w:rsidR="00111137" w:rsidRPr="00D615B8" w:rsidRDefault="000550B2" w:rsidP="001C3F4D">
      <w:pPr>
        <w:pStyle w:val="Heading4"/>
      </w:pPr>
      <w:bookmarkStart w:id="45" w:name="H._Satisfy_the_creative/scholarly_activi"/>
      <w:bookmarkEnd w:id="45"/>
      <w:r w:rsidRPr="00D615B8">
        <w:t xml:space="preserve">Satisfy the creative/scholarly activity component by performing research towards </w:t>
      </w:r>
      <w:r w:rsidR="00C34DCC">
        <w:t>Ph.D.</w:t>
      </w:r>
      <w:r w:rsidRPr="00D615B8">
        <w:t xml:space="preserve"> Thesis.</w:t>
      </w:r>
    </w:p>
    <w:p w14:paraId="1E49435E" w14:textId="77777777" w:rsidR="00111137" w:rsidRPr="00D615B8" w:rsidRDefault="000550B2" w:rsidP="005D104F">
      <w:pPr>
        <w:pStyle w:val="ListParagraph"/>
        <w:numPr>
          <w:ilvl w:val="0"/>
          <w:numId w:val="80"/>
        </w:numPr>
      </w:pPr>
      <w:r w:rsidRPr="00D615B8">
        <w:t>Research and any other scholarly activity are usually carried out for several terms under the direction of the major professor. An introduction to what this entails is provided in MTH 507, Introduction to Mathematics Profession.</w:t>
      </w:r>
    </w:p>
    <w:p w14:paraId="7BAA427D" w14:textId="09D7B8EC" w:rsidR="00111137" w:rsidRPr="00D615B8" w:rsidRDefault="000550B2" w:rsidP="005D104F">
      <w:pPr>
        <w:pStyle w:val="ListParagraph"/>
        <w:numPr>
          <w:ilvl w:val="0"/>
          <w:numId w:val="80"/>
        </w:numPr>
      </w:pPr>
      <w:r w:rsidRPr="00D615B8">
        <w:t xml:space="preserve">The </w:t>
      </w:r>
      <w:r w:rsidR="00C34DCC">
        <w:t>Ph.D.</w:t>
      </w:r>
      <w:r w:rsidRPr="00D615B8">
        <w:t xml:space="preserve"> thesis should contain a significant research contribution by the student, with original results publishable in a recognized mathematics journal.</w:t>
      </w:r>
    </w:p>
    <w:p w14:paraId="4DC5B157" w14:textId="77777777" w:rsidR="00111137" w:rsidRPr="00D615B8" w:rsidRDefault="000550B2" w:rsidP="005D104F">
      <w:pPr>
        <w:pStyle w:val="ListParagraph"/>
        <w:numPr>
          <w:ilvl w:val="0"/>
          <w:numId w:val="80"/>
        </w:numPr>
      </w:pPr>
      <w:r w:rsidRPr="00D615B8">
        <w:t>The thesis should be a well-written exposition describing the significance of the results and their relevance to related mathematical areas.</w:t>
      </w:r>
    </w:p>
    <w:p w14:paraId="3431413B" w14:textId="77777777" w:rsidR="00111137" w:rsidRPr="00D615B8" w:rsidRDefault="000550B2" w:rsidP="005D104F">
      <w:pPr>
        <w:pStyle w:val="ListParagraph"/>
        <w:numPr>
          <w:ilvl w:val="0"/>
          <w:numId w:val="80"/>
        </w:numPr>
      </w:pPr>
      <w:r w:rsidRPr="00D615B8">
        <w:t xml:space="preserve">The research and writing efforts towards the Thesis are reflected in the </w:t>
      </w:r>
      <w:proofErr w:type="spellStart"/>
      <w:r w:rsidRPr="00D615B8">
        <w:t>PoS</w:t>
      </w:r>
      <w:proofErr w:type="spellEnd"/>
      <w:r w:rsidRPr="00D615B8">
        <w:t xml:space="preserve"> by at least 36 credit hours of MTH 603 (Thesis).</w:t>
      </w:r>
    </w:p>
    <w:p w14:paraId="60A03A1E" w14:textId="77777777" w:rsidR="00111137" w:rsidRPr="00D615B8" w:rsidRDefault="000550B2" w:rsidP="005D104F">
      <w:pPr>
        <w:pStyle w:val="ListParagraph"/>
        <w:numPr>
          <w:ilvl w:val="0"/>
          <w:numId w:val="80"/>
        </w:numPr>
      </w:pPr>
      <w:r w:rsidRPr="00D615B8">
        <w:t>The Office of Graduate Education mandates the format of the thesis which are deposited in OSU’s Scholars Archives, and thus it must be formatted appropriately.</w:t>
      </w:r>
    </w:p>
    <w:p w14:paraId="71B86B3E" w14:textId="77777777" w:rsidR="00111137" w:rsidRPr="00D615B8" w:rsidRDefault="000550B2" w:rsidP="001C3F4D">
      <w:pPr>
        <w:pStyle w:val="Heading4"/>
      </w:pPr>
      <w:bookmarkStart w:id="46" w:name="I._Satisfy_the_ethics_component."/>
      <w:bookmarkEnd w:id="46"/>
      <w:r w:rsidRPr="00D615B8">
        <w:t>Satisfy the ethics component.</w:t>
      </w:r>
    </w:p>
    <w:p w14:paraId="18A7FB62" w14:textId="77777777" w:rsidR="00D615B8" w:rsidRDefault="000550B2" w:rsidP="00D615B8">
      <w:r w:rsidRPr="00D615B8">
        <w:t>This can be satisfied by completing the Winter term of MTH 507, Introduction to Mathematics Profession, or by taking, e.g., GRAD 520 or some other ethics class offered by the Office of Graduate Education.</w:t>
      </w:r>
    </w:p>
    <w:p w14:paraId="716265D8" w14:textId="42BE469E" w:rsidR="00111137" w:rsidRPr="00D615B8" w:rsidRDefault="000550B2" w:rsidP="001C3F4D">
      <w:pPr>
        <w:pStyle w:val="Heading4"/>
      </w:pPr>
      <w:bookmarkStart w:id="47" w:name="J._Schedule_and_pass_the_final_oral_exam"/>
      <w:bookmarkEnd w:id="47"/>
      <w:r w:rsidRPr="00D615B8">
        <w:t>Schedule and pass the final oral exam which includes thesis defense.</w:t>
      </w:r>
    </w:p>
    <w:p w14:paraId="66EA0D6C" w14:textId="77777777" w:rsidR="00111137" w:rsidRPr="00D615B8" w:rsidRDefault="000550B2" w:rsidP="005D104F">
      <w:pPr>
        <w:pStyle w:val="ListParagraph"/>
        <w:numPr>
          <w:ilvl w:val="0"/>
          <w:numId w:val="81"/>
        </w:numPr>
      </w:pPr>
      <w:r w:rsidRPr="00D615B8">
        <w:t>The exam must be scheduled at least two weeks in advance with the online Office of Graduate Education form.</w:t>
      </w:r>
    </w:p>
    <w:p w14:paraId="3C11CF1D" w14:textId="77777777" w:rsidR="00111137" w:rsidRPr="00D615B8" w:rsidRDefault="000550B2" w:rsidP="005D104F">
      <w:pPr>
        <w:pStyle w:val="ListParagraph"/>
        <w:numPr>
          <w:ilvl w:val="0"/>
          <w:numId w:val="81"/>
        </w:numPr>
      </w:pPr>
      <w:r w:rsidRPr="00D615B8">
        <w:t xml:space="preserve">The Office of Graduate Education audits the student’s </w:t>
      </w:r>
      <w:proofErr w:type="spellStart"/>
      <w:r w:rsidRPr="00D615B8">
        <w:t>PoS</w:t>
      </w:r>
      <w:proofErr w:type="spellEnd"/>
      <w:r w:rsidRPr="00D615B8">
        <w:t xml:space="preserve"> and prepares the final oral examination paperwork that is sent to the Graduate Council Representative and Graduate Coordinator prior to the exam.</w:t>
      </w:r>
    </w:p>
    <w:p w14:paraId="12434E13" w14:textId="77777777" w:rsidR="00111137" w:rsidRPr="00D615B8" w:rsidRDefault="000550B2" w:rsidP="005D104F">
      <w:pPr>
        <w:pStyle w:val="ListParagraph"/>
        <w:numPr>
          <w:ilvl w:val="0"/>
          <w:numId w:val="81"/>
        </w:numPr>
      </w:pPr>
      <w:r w:rsidRPr="00D615B8">
        <w:t>Reserve an exam room online or with the Scheduling Coordinator or Graduate Coordinator.</w:t>
      </w:r>
    </w:p>
    <w:p w14:paraId="3B16EDC5" w14:textId="77777777" w:rsidR="00111137" w:rsidRPr="00D615B8" w:rsidRDefault="000550B2" w:rsidP="005D104F">
      <w:pPr>
        <w:pStyle w:val="ListParagraph"/>
        <w:numPr>
          <w:ilvl w:val="0"/>
          <w:numId w:val="81"/>
        </w:numPr>
      </w:pPr>
      <w:r w:rsidRPr="00D615B8">
        <w:t>Send the thesis to the Office of Graduate Education.</w:t>
      </w:r>
    </w:p>
    <w:p w14:paraId="79AC6140" w14:textId="655B7E06" w:rsidR="00111137" w:rsidRPr="00D615B8" w:rsidRDefault="000550B2" w:rsidP="005D104F">
      <w:pPr>
        <w:pStyle w:val="ListParagraph"/>
        <w:numPr>
          <w:ilvl w:val="0"/>
          <w:numId w:val="81"/>
        </w:numPr>
      </w:pPr>
      <w:r w:rsidRPr="00D615B8">
        <w:t xml:space="preserve">The pre-text pages from the thesis must also be submitted to the Office of Graduate Education for approval. </w:t>
      </w:r>
      <w:r w:rsidR="005D104F">
        <w:t xml:space="preserve">Learn more about </w:t>
      </w:r>
      <w:hyperlink r:id="rId25" w:history="1">
        <w:r w:rsidR="005D104F" w:rsidRPr="005D104F">
          <w:rPr>
            <w:rStyle w:val="Hyperlink"/>
          </w:rPr>
          <w:t>thesis formatting and requirements</w:t>
        </w:r>
      </w:hyperlink>
      <w:r w:rsidR="005D104F">
        <w:t>.</w:t>
      </w:r>
    </w:p>
    <w:p w14:paraId="651BC76A" w14:textId="77777777" w:rsidR="00111137" w:rsidRPr="00D615B8" w:rsidRDefault="000550B2" w:rsidP="005D104F">
      <w:pPr>
        <w:pStyle w:val="ListParagraph"/>
        <w:numPr>
          <w:ilvl w:val="0"/>
          <w:numId w:val="81"/>
        </w:numPr>
      </w:pPr>
      <w:r w:rsidRPr="00D615B8">
        <w:t>Distribute the thesis to the committee.</w:t>
      </w:r>
    </w:p>
    <w:p w14:paraId="75BE0E63" w14:textId="77777777" w:rsidR="00111137" w:rsidRPr="00D615B8" w:rsidRDefault="000550B2" w:rsidP="005D104F">
      <w:pPr>
        <w:pStyle w:val="ListParagraph"/>
        <w:numPr>
          <w:ilvl w:val="0"/>
          <w:numId w:val="81"/>
        </w:numPr>
      </w:pPr>
      <w:r w:rsidRPr="00D615B8">
        <w:t>Submit a diploma application online.</w:t>
      </w:r>
    </w:p>
    <w:p w14:paraId="173AE6DA" w14:textId="77777777" w:rsidR="00111137" w:rsidRPr="00D615B8" w:rsidRDefault="000550B2" w:rsidP="005D104F">
      <w:pPr>
        <w:pStyle w:val="ListParagraph"/>
        <w:numPr>
          <w:ilvl w:val="0"/>
          <w:numId w:val="81"/>
        </w:numPr>
      </w:pPr>
      <w:r w:rsidRPr="00D615B8">
        <w:t>Inform the Graduate Coordinator and/or advertise the defense at least two weeks in advance to all mathematics faculty and graduate students.</w:t>
      </w:r>
    </w:p>
    <w:p w14:paraId="49B6E87A" w14:textId="77777777" w:rsidR="00111137" w:rsidRPr="00D615B8" w:rsidRDefault="000550B2" w:rsidP="005D104F">
      <w:pPr>
        <w:pStyle w:val="ListParagraph"/>
        <w:numPr>
          <w:ilvl w:val="0"/>
          <w:numId w:val="81"/>
        </w:numPr>
      </w:pPr>
      <w:r w:rsidRPr="00D615B8">
        <w:t xml:space="preserve">The final oral examination is based on the thesis content and on the courses in the student's </w:t>
      </w:r>
      <w:proofErr w:type="spellStart"/>
      <w:r w:rsidRPr="00D615B8">
        <w:t>PoS.</w:t>
      </w:r>
      <w:proofErr w:type="spellEnd"/>
    </w:p>
    <w:p w14:paraId="09015B67" w14:textId="77777777" w:rsidR="00111137" w:rsidRPr="00D615B8" w:rsidRDefault="000550B2" w:rsidP="005D104F">
      <w:pPr>
        <w:pStyle w:val="ListParagraph"/>
        <w:numPr>
          <w:ilvl w:val="0"/>
          <w:numId w:val="81"/>
        </w:numPr>
      </w:pPr>
      <w:r w:rsidRPr="00D615B8">
        <w:t>The two-hour final oral examination is conducted by the student's degree committee. It usually consists of a public thesis presentation (defense) followed by the nonpublic part (examination).</w:t>
      </w:r>
    </w:p>
    <w:p w14:paraId="141C320C" w14:textId="77777777" w:rsidR="00111137" w:rsidRPr="00D615B8" w:rsidRDefault="000550B2" w:rsidP="005D104F">
      <w:pPr>
        <w:pStyle w:val="ListParagraph"/>
        <w:numPr>
          <w:ilvl w:val="0"/>
          <w:numId w:val="81"/>
        </w:numPr>
      </w:pPr>
      <w:r w:rsidRPr="00D615B8">
        <w:t>All interested parties are invited to the public part of the defense and have an opportunity to ask questions.</w:t>
      </w:r>
    </w:p>
    <w:p w14:paraId="18B8AF9B" w14:textId="77777777" w:rsidR="00111137" w:rsidRPr="00D615B8" w:rsidRDefault="000550B2" w:rsidP="005D104F">
      <w:pPr>
        <w:pStyle w:val="ListParagraph"/>
        <w:numPr>
          <w:ilvl w:val="0"/>
          <w:numId w:val="81"/>
        </w:numPr>
      </w:pPr>
      <w:r w:rsidRPr="00D615B8">
        <w:lastRenderedPageBreak/>
        <w:t>After the thesis defense, the examination committee excludes all other people and continue with the examination of the candidate's knowledge of their field.</w:t>
      </w:r>
    </w:p>
    <w:p w14:paraId="00359E76" w14:textId="77777777" w:rsidR="00111137" w:rsidRPr="00D615B8" w:rsidRDefault="000550B2" w:rsidP="005D104F">
      <w:pPr>
        <w:pStyle w:val="ListParagraph"/>
        <w:numPr>
          <w:ilvl w:val="0"/>
          <w:numId w:val="81"/>
        </w:numPr>
      </w:pPr>
      <w:r w:rsidRPr="00D615B8">
        <w:t>The rubrics verifying whether the Graduate Learning Outcomes have been met are distributed to the Graduate Council Representative prior to the exam. The departmental rubric is returned to the Mathematics Graduate Coordinator, and all other paperwork is submitted to the Office of Graduate Education.</w:t>
      </w:r>
    </w:p>
    <w:p w14:paraId="1F86A085" w14:textId="77777777" w:rsidR="00D66B23" w:rsidRDefault="001C3F4D" w:rsidP="00D66B23">
      <w:pPr>
        <w:pStyle w:val="Heading4"/>
      </w:pPr>
      <w:r>
        <w:t xml:space="preserve">Submit </w:t>
      </w:r>
      <w:r w:rsidR="00D66B23">
        <w:t>your thesis</w:t>
      </w:r>
    </w:p>
    <w:p w14:paraId="2DD30DCE" w14:textId="3753A8FC" w:rsidR="00D615B8" w:rsidRDefault="000550B2" w:rsidP="00D615B8">
      <w:r w:rsidRPr="00D615B8">
        <w:t>The final version of the thesis is submitted to the Office of Graduate Education for approval. It is also submitted to the OSU’s Scholars Archive. The major professor signs a form which testifies that this is a version of the thesis accepted by the committee.</w:t>
      </w:r>
    </w:p>
    <w:p w14:paraId="4F8CE635" w14:textId="667609B0" w:rsidR="00111137" w:rsidRPr="00D615B8" w:rsidRDefault="000550B2" w:rsidP="00D66B23">
      <w:pPr>
        <w:pStyle w:val="Heading3"/>
      </w:pPr>
      <w:bookmarkStart w:id="48" w:name="5.3_How_a_PhD_Student_enters_the_Master’"/>
      <w:bookmarkStart w:id="49" w:name="_Toc224220336"/>
      <w:bookmarkEnd w:id="48"/>
      <w:r w:rsidRPr="00D615B8">
        <w:t xml:space="preserve">How a </w:t>
      </w:r>
      <w:r w:rsidR="00C34DCC">
        <w:t>Ph.D.</w:t>
      </w:r>
      <w:r w:rsidRPr="00D615B8">
        <w:t xml:space="preserve"> Student enters the </w:t>
      </w:r>
      <w:proofErr w:type="gramStart"/>
      <w:r w:rsidRPr="00D615B8">
        <w:t>Master’s</w:t>
      </w:r>
      <w:proofErr w:type="gramEnd"/>
      <w:r w:rsidRPr="00D615B8">
        <w:t xml:space="preserve"> program</w:t>
      </w:r>
      <w:bookmarkEnd w:id="49"/>
    </w:p>
    <w:p w14:paraId="72C6ECA0" w14:textId="372BEF61" w:rsidR="00D615B8" w:rsidRDefault="000550B2" w:rsidP="00D615B8">
      <w:r w:rsidRPr="00D615B8">
        <w:t xml:space="preserve">A </w:t>
      </w:r>
      <w:r w:rsidR="00C34DCC">
        <w:t>Ph.D.</w:t>
      </w:r>
      <w:r w:rsidRPr="00D615B8">
        <w:t xml:space="preserve"> student who is considering getting a Master’s degree should file </w:t>
      </w:r>
      <w:hyperlink r:id="rId26" w:history="1">
        <w:r w:rsidRPr="005D104F">
          <w:rPr>
            <w:rStyle w:val="Hyperlink"/>
          </w:rPr>
          <w:t>the appropriate form</w:t>
        </w:r>
      </w:hyperlink>
      <w:r w:rsidRPr="00D615B8">
        <w:t xml:space="preserve"> with the Office of Graduate Education</w:t>
      </w:r>
      <w:r w:rsidR="005D104F">
        <w:t>.</w:t>
      </w:r>
      <w:r w:rsidRPr="00D615B8">
        <w:t xml:space="preserve"> The official notice of admission to the program comes from the Office of Graduate Education.</w:t>
      </w:r>
    </w:p>
    <w:p w14:paraId="1B72501F" w14:textId="1AD07A86" w:rsidR="00111137" w:rsidRPr="00D615B8" w:rsidRDefault="000550B2" w:rsidP="00D66B23">
      <w:pPr>
        <w:pStyle w:val="Heading3"/>
      </w:pPr>
      <w:bookmarkStart w:id="50" w:name="5.4_How_a_Master’s_student_enters_the_Ph"/>
      <w:bookmarkStart w:id="51" w:name="_Toc224220337"/>
      <w:bookmarkEnd w:id="50"/>
      <w:r w:rsidRPr="00D615B8">
        <w:t xml:space="preserve">How a </w:t>
      </w:r>
      <w:proofErr w:type="gramStart"/>
      <w:r w:rsidRPr="00D615B8">
        <w:t>Master’s</w:t>
      </w:r>
      <w:proofErr w:type="gramEnd"/>
      <w:r w:rsidRPr="00D615B8">
        <w:t xml:space="preserve"> student enters the </w:t>
      </w:r>
      <w:r w:rsidR="00C34DCC">
        <w:t>Ph.D.</w:t>
      </w:r>
      <w:r w:rsidRPr="00D615B8">
        <w:t xml:space="preserve"> program</w:t>
      </w:r>
      <w:bookmarkEnd w:id="51"/>
    </w:p>
    <w:p w14:paraId="6AD9968B" w14:textId="77777777" w:rsidR="00D66B23" w:rsidRDefault="000550B2" w:rsidP="00D615B8">
      <w:r w:rsidRPr="00D615B8">
        <w:t xml:space="preserve">A current </w:t>
      </w:r>
      <w:proofErr w:type="gramStart"/>
      <w:r w:rsidRPr="00D615B8">
        <w:t>Master’s</w:t>
      </w:r>
      <w:proofErr w:type="gramEnd"/>
      <w:r w:rsidRPr="00D615B8">
        <w:t xml:space="preserve"> student may apply to enter the </w:t>
      </w:r>
      <w:r w:rsidR="00C34DCC">
        <w:t>Ph.D.</w:t>
      </w:r>
      <w:r w:rsidRPr="00D615B8">
        <w:t xml:space="preserve"> program directly to the Graduate Committee. To enter the </w:t>
      </w:r>
      <w:r w:rsidR="00C34DCC">
        <w:t>Ph.D.</w:t>
      </w:r>
      <w:r w:rsidRPr="00D615B8">
        <w:t xml:space="preserve"> program after a </w:t>
      </w:r>
      <w:proofErr w:type="gramStart"/>
      <w:r w:rsidRPr="00D615B8">
        <w:t>Master’s</w:t>
      </w:r>
      <w:proofErr w:type="gramEnd"/>
      <w:r w:rsidRPr="00D615B8">
        <w:t xml:space="preserve"> is completed, a student must reapply for admission and may not hold a GTA or GRA in the interim. Thus, it is desirable to apply before completing the </w:t>
      </w:r>
      <w:proofErr w:type="gramStart"/>
      <w:r w:rsidRPr="00D615B8">
        <w:t>Master’s</w:t>
      </w:r>
      <w:proofErr w:type="gramEnd"/>
      <w:r w:rsidRPr="00D615B8">
        <w:t xml:space="preserve"> degree.</w:t>
      </w:r>
    </w:p>
    <w:p w14:paraId="5526975B" w14:textId="5A758E1B" w:rsidR="00D615B8" w:rsidRDefault="000550B2" w:rsidP="00D615B8">
      <w:r w:rsidRPr="00D615B8">
        <w:t xml:space="preserve">It is recommended that a current master’s student applying to the </w:t>
      </w:r>
      <w:r w:rsidR="00C34DCC">
        <w:t>Ph.D.</w:t>
      </w:r>
      <w:r w:rsidRPr="00D615B8">
        <w:t xml:space="preserve"> program has passed the </w:t>
      </w:r>
      <w:r w:rsidR="00C34DCC">
        <w:t>Ph.D.</w:t>
      </w:r>
      <w:r w:rsidRPr="00D615B8">
        <w:t xml:space="preserve"> Qualifying Requirement, holds at least a 3.5 GPA in non-blanket graduate mathematics courses, and has completed all required M</w:t>
      </w:r>
      <w:r w:rsidR="00C34DCC">
        <w:t>.</w:t>
      </w:r>
      <w:r w:rsidRPr="00D615B8">
        <w:t>S</w:t>
      </w:r>
      <w:r w:rsidR="00C34DCC">
        <w:t>.</w:t>
      </w:r>
      <w:r w:rsidRPr="00D615B8">
        <w:t xml:space="preserve"> core courses.</w:t>
      </w:r>
    </w:p>
    <w:p w14:paraId="317C17D5" w14:textId="7ADBA6AE" w:rsidR="00111137" w:rsidRPr="00D615B8" w:rsidRDefault="000550B2" w:rsidP="00D615B8">
      <w:r w:rsidRPr="00D615B8">
        <w:t xml:space="preserve">Students applying for admission to the </w:t>
      </w:r>
      <w:r w:rsidR="00C34DCC">
        <w:t>Ph.D.</w:t>
      </w:r>
      <w:r w:rsidRPr="00D615B8">
        <w:t xml:space="preserve"> program should submit the following information to the Graduate Committee Chair:</w:t>
      </w:r>
    </w:p>
    <w:p w14:paraId="00AB24B8" w14:textId="5F2B4475" w:rsidR="00111137" w:rsidRPr="00D615B8" w:rsidRDefault="000550B2" w:rsidP="00250A6B">
      <w:pPr>
        <w:pStyle w:val="ListParagraph"/>
        <w:numPr>
          <w:ilvl w:val="0"/>
          <w:numId w:val="83"/>
        </w:numPr>
      </w:pPr>
      <w:r w:rsidRPr="00D615B8">
        <w:t xml:space="preserve">Two letters from departmental faculty supporting the student's application for admission to the </w:t>
      </w:r>
      <w:r w:rsidR="00C34DCC">
        <w:t>Ph.D.</w:t>
      </w:r>
      <w:r w:rsidRPr="00D615B8">
        <w:t xml:space="preserve"> program. One of the letters should be from the student's </w:t>
      </w:r>
      <w:proofErr w:type="gramStart"/>
      <w:r w:rsidRPr="00D615B8">
        <w:t>prospective</w:t>
      </w:r>
      <w:proofErr w:type="gramEnd"/>
      <w:r w:rsidRPr="00D615B8">
        <w:t xml:space="preserve"> </w:t>
      </w:r>
      <w:r w:rsidR="00C34DCC">
        <w:t>Ph.D.</w:t>
      </w:r>
      <w:r w:rsidRPr="00D615B8">
        <w:t xml:space="preserve"> adviser, who should indicate a willingness to serve as the adviser.</w:t>
      </w:r>
    </w:p>
    <w:p w14:paraId="40AC4E42" w14:textId="5FA50B13" w:rsidR="00111137" w:rsidRPr="00D615B8" w:rsidRDefault="000550B2" w:rsidP="00250A6B">
      <w:pPr>
        <w:pStyle w:val="ListParagraph"/>
        <w:numPr>
          <w:ilvl w:val="0"/>
          <w:numId w:val="83"/>
        </w:numPr>
      </w:pPr>
      <w:r w:rsidRPr="00D615B8">
        <w:t xml:space="preserve">A 1-page statement of purpose that outlines the student's plans, goals, and reasons for wishing to enter the </w:t>
      </w:r>
      <w:r w:rsidR="00C34DCC">
        <w:t>Ph.D.</w:t>
      </w:r>
      <w:r w:rsidRPr="00D615B8">
        <w:t xml:space="preserve"> program.</w:t>
      </w:r>
    </w:p>
    <w:p w14:paraId="664E0995" w14:textId="77777777" w:rsidR="00D615B8" w:rsidRDefault="000550B2" w:rsidP="00250A6B">
      <w:pPr>
        <w:pStyle w:val="ListParagraph"/>
        <w:numPr>
          <w:ilvl w:val="0"/>
          <w:numId w:val="83"/>
        </w:numPr>
      </w:pPr>
      <w:r w:rsidRPr="00D615B8">
        <w:t>A current cv and transcript.</w:t>
      </w:r>
    </w:p>
    <w:p w14:paraId="5B822CDC" w14:textId="2FFF8F7B" w:rsidR="00D615B8" w:rsidRDefault="000550B2" w:rsidP="00D615B8">
      <w:r w:rsidRPr="00D615B8">
        <w:t xml:space="preserve">If the application is approved, the student should submit the appropriate </w:t>
      </w:r>
      <w:hyperlink r:id="rId27" w:history="1">
        <w:r w:rsidRPr="005D104F">
          <w:rPr>
            <w:rStyle w:val="Hyperlink"/>
          </w:rPr>
          <w:t>program change form</w:t>
        </w:r>
      </w:hyperlink>
      <w:r w:rsidR="005D104F">
        <w:t xml:space="preserve">. </w:t>
      </w:r>
      <w:r w:rsidRPr="00D615B8">
        <w:t xml:space="preserve">The official notice of admission to the </w:t>
      </w:r>
      <w:r w:rsidR="00C34DCC">
        <w:t>Ph.D.</w:t>
      </w:r>
      <w:r w:rsidRPr="00D615B8">
        <w:t xml:space="preserve"> program comes from the Office of Graduate Education.</w:t>
      </w:r>
    </w:p>
    <w:p w14:paraId="7547A614" w14:textId="5AD293EF" w:rsidR="00111137" w:rsidRPr="00D615B8" w:rsidRDefault="000550B2" w:rsidP="00D66B23">
      <w:pPr>
        <w:pStyle w:val="Heading3"/>
      </w:pPr>
      <w:bookmarkStart w:id="52" w:name="5.5_Course_loads_and_registration"/>
      <w:bookmarkStart w:id="53" w:name="_Toc224220338"/>
      <w:bookmarkEnd w:id="52"/>
      <w:r w:rsidRPr="00D615B8">
        <w:t>Course loads and registration</w:t>
      </w:r>
      <w:bookmarkEnd w:id="53"/>
    </w:p>
    <w:p w14:paraId="58BB38B6" w14:textId="77777777" w:rsidR="00111137" w:rsidRPr="00D615B8" w:rsidRDefault="000550B2" w:rsidP="00D615B8">
      <w:r w:rsidRPr="00D615B8">
        <w:t>The maximum load for a graduate student devoting full time to graduate study is 16 hours.</w:t>
      </w:r>
    </w:p>
    <w:p w14:paraId="217B8A3E" w14:textId="77777777" w:rsidR="00111137" w:rsidRPr="00D615B8" w:rsidRDefault="000550B2" w:rsidP="00250A6B">
      <w:pPr>
        <w:pStyle w:val="ListParagraph"/>
        <w:numPr>
          <w:ilvl w:val="0"/>
          <w:numId w:val="84"/>
        </w:numPr>
      </w:pPr>
      <w:r w:rsidRPr="00D615B8">
        <w:t>For GTAs, GRAs and University Fellowship holders, the minimum course-load required by Office of Graduate Education is 12 term hours.</w:t>
      </w:r>
    </w:p>
    <w:p w14:paraId="1B73241F" w14:textId="77777777" w:rsidR="00111137" w:rsidRPr="00D615B8" w:rsidRDefault="000550B2" w:rsidP="00250A6B">
      <w:pPr>
        <w:pStyle w:val="ListParagraph"/>
        <w:numPr>
          <w:ilvl w:val="0"/>
          <w:numId w:val="84"/>
        </w:numPr>
      </w:pPr>
      <w:r w:rsidRPr="00D615B8">
        <w:t>The department requires that all supported students register for at least 15 credits.</w:t>
      </w:r>
    </w:p>
    <w:p w14:paraId="2B3D8A8F" w14:textId="77777777" w:rsidR="00111137" w:rsidRPr="00D615B8" w:rsidRDefault="000550B2" w:rsidP="00250A6B">
      <w:pPr>
        <w:pStyle w:val="ListParagraph"/>
        <w:numPr>
          <w:ilvl w:val="0"/>
          <w:numId w:val="84"/>
        </w:numPr>
      </w:pPr>
      <w:r w:rsidRPr="00D615B8">
        <w:t xml:space="preserve">Students may be charged for credits taken </w:t>
      </w:r>
      <w:proofErr w:type="gramStart"/>
      <w:r w:rsidRPr="00D615B8">
        <w:t>in excess of</w:t>
      </w:r>
      <w:proofErr w:type="gramEnd"/>
      <w:r w:rsidRPr="00D615B8">
        <w:t xml:space="preserve"> the maximum 16 credit hours.</w:t>
      </w:r>
    </w:p>
    <w:p w14:paraId="72F96CDC" w14:textId="77777777" w:rsidR="00111137" w:rsidRPr="00D615B8" w:rsidRDefault="000550B2" w:rsidP="00250A6B">
      <w:pPr>
        <w:pStyle w:val="ListParagraph"/>
        <w:numPr>
          <w:ilvl w:val="0"/>
          <w:numId w:val="84"/>
        </w:numPr>
      </w:pPr>
      <w:r w:rsidRPr="00D615B8">
        <w:t xml:space="preserve">A graduate student must enroll for at least 3 term hours in any term that the student uses university </w:t>
      </w:r>
      <w:r w:rsidRPr="00D615B8">
        <w:lastRenderedPageBreak/>
        <w:t>space or facilities or is supervised by a major professor.</w:t>
      </w:r>
    </w:p>
    <w:p w14:paraId="65D216C0" w14:textId="77777777" w:rsidR="00111137" w:rsidRPr="00D615B8" w:rsidRDefault="000550B2" w:rsidP="00250A6B">
      <w:pPr>
        <w:pStyle w:val="ListParagraph"/>
        <w:numPr>
          <w:ilvl w:val="0"/>
          <w:numId w:val="84"/>
        </w:numPr>
      </w:pPr>
      <w:r w:rsidRPr="00D615B8">
        <w:t>Students may take no more than 2 credits of PAC (Physical Activity Class) classes per term, and no more than 4 credits per year.</w:t>
      </w:r>
    </w:p>
    <w:p w14:paraId="13AD13AA" w14:textId="77777777" w:rsidR="00D615B8" w:rsidRDefault="000550B2" w:rsidP="00250A6B">
      <w:pPr>
        <w:pStyle w:val="ListParagraph"/>
        <w:numPr>
          <w:ilvl w:val="0"/>
          <w:numId w:val="84"/>
        </w:numPr>
      </w:pPr>
      <w:r w:rsidRPr="00D615B8">
        <w:t>A student can request at any time to be on leave from graduate study. During this time the student is not allowed to use university space or facilities or be in contact with the faculty or department.</w:t>
      </w:r>
    </w:p>
    <w:p w14:paraId="63CCDAA1" w14:textId="2BFFE97C" w:rsidR="00111137" w:rsidRPr="00D615B8" w:rsidRDefault="000550B2" w:rsidP="00D66B23">
      <w:pPr>
        <w:pStyle w:val="Heading3"/>
      </w:pPr>
      <w:bookmarkStart w:id="54" w:name="5.6_Post-baccalaureate_students"/>
      <w:bookmarkStart w:id="55" w:name="_Toc224220339"/>
      <w:bookmarkEnd w:id="54"/>
      <w:r w:rsidRPr="00D615B8">
        <w:t>Post-baccalaureate students</w:t>
      </w:r>
      <w:bookmarkEnd w:id="55"/>
    </w:p>
    <w:p w14:paraId="0AF18370" w14:textId="77777777" w:rsidR="00D615B8" w:rsidRDefault="000550B2" w:rsidP="00D615B8">
      <w:r w:rsidRPr="00D615B8">
        <w:t>A post-baccalaureate student is a student who is working for a second undergraduate degree. For academic purposes, they are undergraduate students, but they also must meet certain Office of Graduate Education requirements. Questions concerning post-baccalaureate work should be directed to the Mathematics Head Undergraduate Advisor. Post-baccalaureate students should check with the Office of Graduate Education about restrictions on graduate transfer credit.</w:t>
      </w:r>
    </w:p>
    <w:p w14:paraId="4CF425BB" w14:textId="71D81D86" w:rsidR="00111137" w:rsidRPr="00D615B8" w:rsidRDefault="000550B2" w:rsidP="00D66B23">
      <w:pPr>
        <w:pStyle w:val="Heading3"/>
      </w:pPr>
      <w:bookmarkStart w:id="56" w:name="5.7_Graduate_minor"/>
      <w:bookmarkStart w:id="57" w:name="_Toc224220340"/>
      <w:bookmarkEnd w:id="56"/>
      <w:r w:rsidRPr="00D615B8">
        <w:t>Graduate minor</w:t>
      </w:r>
      <w:bookmarkEnd w:id="57"/>
    </w:p>
    <w:p w14:paraId="4D584A54" w14:textId="3682D299" w:rsidR="00111137" w:rsidRPr="00D615B8" w:rsidRDefault="000550B2" w:rsidP="00D615B8">
      <w:r w:rsidRPr="00D615B8">
        <w:t xml:space="preserve">A graduate minor supporting the </w:t>
      </w:r>
      <w:proofErr w:type="gramStart"/>
      <w:r w:rsidRPr="00D615B8">
        <w:t>Master’s</w:t>
      </w:r>
      <w:proofErr w:type="gramEnd"/>
      <w:r w:rsidRPr="00D615B8">
        <w:t xml:space="preserve"> or </w:t>
      </w:r>
      <w:r w:rsidR="00C34DCC">
        <w:t>Ph.D.</w:t>
      </w:r>
      <w:r w:rsidRPr="00D615B8">
        <w:t xml:space="preserve"> in Mathematics may be in another academic field, or in Mathematics but with a different area of concentration. It can also be an integrated minor which consists of a series of cognate courses from two or more areas, most of which should be outside the major department. Graduate minors are listed on the student's transcript. Master's program minors must include a minimum of 15 quarter credits of graduate course work; doctoral minors require a minimum of 18 credits.</w:t>
      </w:r>
    </w:p>
    <w:p w14:paraId="59E093BD" w14:textId="561C7145" w:rsidR="00111137" w:rsidRPr="00D615B8" w:rsidRDefault="000550B2" w:rsidP="00D615B8">
      <w:r w:rsidRPr="00D615B8">
        <w:t xml:space="preserve">A student working on a master’s or </w:t>
      </w:r>
      <w:r w:rsidR="00C34DCC">
        <w:t>Ph.D.</w:t>
      </w:r>
      <w:r w:rsidRPr="00D615B8">
        <w:t xml:space="preserve"> outside Mathematics can choose a graduate minor in Mathematics. The first step is to find a minor adviser who is a member of graduate faculty in Mathematics. The minor adviser will recommend the graduate coursework in Mathematics that the student should include on their </w:t>
      </w:r>
      <w:proofErr w:type="spellStart"/>
      <w:r w:rsidRPr="00D615B8">
        <w:t>PoS.</w:t>
      </w:r>
      <w:proofErr w:type="spellEnd"/>
    </w:p>
    <w:p w14:paraId="759F59E9" w14:textId="77777777" w:rsidR="00D615B8" w:rsidRDefault="000550B2" w:rsidP="00D615B8">
      <w:r w:rsidRPr="00D615B8">
        <w:t>It is recommended that students obtaining a graduate minor in Mathematics complete at least two core courses.</w:t>
      </w:r>
    </w:p>
    <w:p w14:paraId="2DA9AA5B" w14:textId="6E4C066C" w:rsidR="00111137" w:rsidRPr="00D615B8" w:rsidRDefault="000550B2" w:rsidP="00D66B23">
      <w:pPr>
        <w:pStyle w:val="Heading3"/>
      </w:pPr>
      <w:bookmarkStart w:id="58" w:name="5.8_How_a_student_from_another_OSU_progr"/>
      <w:bookmarkStart w:id="59" w:name="_Toc224220341"/>
      <w:bookmarkEnd w:id="58"/>
      <w:r w:rsidRPr="00D615B8">
        <w:t>How a student from another OSU program can add a graduate degree in Mathematics</w:t>
      </w:r>
      <w:bookmarkEnd w:id="59"/>
    </w:p>
    <w:p w14:paraId="60F93E4C" w14:textId="614318D2" w:rsidR="00111137" w:rsidRPr="00D615B8" w:rsidRDefault="000550B2" w:rsidP="00D615B8">
      <w:r w:rsidRPr="00D615B8">
        <w:t xml:space="preserve">Occasionally students working on </w:t>
      </w:r>
      <w:r w:rsidR="00857E76">
        <w:t>M.S./M.A.</w:t>
      </w:r>
      <w:r w:rsidRPr="00D615B8">
        <w:t xml:space="preserve"> or </w:t>
      </w:r>
      <w:r w:rsidR="00C34DCC">
        <w:t>Ph.D.</w:t>
      </w:r>
      <w:r w:rsidRPr="00D615B8">
        <w:t xml:space="preserve"> in another field, e.g., Engineering, want to add a concurrent graduate degree in Mathematics. A current graduate student in another field may apply to enter a graduate program in mathematics directly to the Graduate Committee by submitting the following information to the Graduate Committee Chair:</w:t>
      </w:r>
    </w:p>
    <w:p w14:paraId="54D7D043" w14:textId="77777777" w:rsidR="00111137" w:rsidRPr="00D615B8" w:rsidRDefault="000550B2" w:rsidP="00250A6B">
      <w:pPr>
        <w:pStyle w:val="ListParagraph"/>
        <w:numPr>
          <w:ilvl w:val="0"/>
          <w:numId w:val="85"/>
        </w:numPr>
      </w:pPr>
      <w:r w:rsidRPr="00D615B8">
        <w:t>Three letters from faculty supporting the student's application for admission sent directly to the Graduate Chair.</w:t>
      </w:r>
    </w:p>
    <w:p w14:paraId="765D6E55" w14:textId="77777777" w:rsidR="00111137" w:rsidRPr="00D615B8" w:rsidRDefault="000550B2" w:rsidP="00250A6B">
      <w:pPr>
        <w:pStyle w:val="ListParagraph"/>
        <w:numPr>
          <w:ilvl w:val="0"/>
          <w:numId w:val="85"/>
        </w:numPr>
      </w:pPr>
      <w:r w:rsidRPr="00D615B8">
        <w:t>A 1-page statement of purpose that outlines the student's plans, goals, and reasons for wishing to enter the program.</w:t>
      </w:r>
    </w:p>
    <w:p w14:paraId="795EA478" w14:textId="77777777" w:rsidR="00111137" w:rsidRPr="00D615B8" w:rsidRDefault="000550B2" w:rsidP="00250A6B">
      <w:pPr>
        <w:pStyle w:val="ListParagraph"/>
        <w:numPr>
          <w:ilvl w:val="0"/>
          <w:numId w:val="85"/>
        </w:numPr>
      </w:pPr>
      <w:r w:rsidRPr="00D615B8">
        <w:t>A list of all upper-division (junior, senior, and graduate) mathematics courses taken, with textbooks and grades listed.</w:t>
      </w:r>
    </w:p>
    <w:p w14:paraId="7F932906" w14:textId="77777777" w:rsidR="00D615B8" w:rsidRDefault="000550B2" w:rsidP="00250A6B">
      <w:pPr>
        <w:pStyle w:val="ListParagraph"/>
        <w:numPr>
          <w:ilvl w:val="0"/>
          <w:numId w:val="85"/>
        </w:numPr>
      </w:pPr>
      <w:r w:rsidRPr="00D615B8">
        <w:t>A current cv and transcript.</w:t>
      </w:r>
    </w:p>
    <w:p w14:paraId="62C966A1" w14:textId="4CCBEABE" w:rsidR="00D615B8" w:rsidRDefault="00250A6B" w:rsidP="00250A6B">
      <w:pPr>
        <w:pStyle w:val="Heading2"/>
      </w:pPr>
      <w:bookmarkStart w:id="60" w:name="6_SUPPORTED_STUDENTS"/>
      <w:bookmarkStart w:id="61" w:name="_Toc224220342"/>
      <w:bookmarkEnd w:id="60"/>
      <w:r>
        <w:t>Financial Support</w:t>
      </w:r>
      <w:bookmarkEnd w:id="61"/>
      <w:r w:rsidR="000550B2" w:rsidRPr="00D615B8">
        <w:tab/>
      </w:r>
    </w:p>
    <w:p w14:paraId="303884E5" w14:textId="4B99B534" w:rsidR="00111137" w:rsidRPr="00D615B8" w:rsidRDefault="000550B2" w:rsidP="00D615B8">
      <w:r w:rsidRPr="00D615B8">
        <w:t>Financial support allotted to Mathematics graduate students is typically through either a GTA or GRA, or University fellowship or scholarship. A GTA or GRA appointment is a working scholarship. Some students receive scholarships and various awards in addition to a GTA or GRA appointments.</w:t>
      </w:r>
    </w:p>
    <w:p w14:paraId="034F0E8D" w14:textId="77777777" w:rsidR="00111137" w:rsidRPr="00D615B8" w:rsidRDefault="000550B2" w:rsidP="00D615B8">
      <w:r w:rsidRPr="00D615B8">
        <w:lastRenderedPageBreak/>
        <w:t>A student receives in their appointment letter information about the type and duration of financial support, including the number of academic years for which the student is provided support. A student is not guaranteed funding by the department past the duration of support, even if the student obtains alternative funding during that time.</w:t>
      </w:r>
    </w:p>
    <w:p w14:paraId="0AEDE409" w14:textId="77777777" w:rsidR="00111137" w:rsidRPr="00D615B8" w:rsidRDefault="000550B2" w:rsidP="00250A6B">
      <w:pPr>
        <w:pStyle w:val="Heading3"/>
      </w:pPr>
      <w:bookmarkStart w:id="62" w:name="6.1_Salaries_and_benefits_of_supported_s"/>
      <w:bookmarkStart w:id="63" w:name="_Toc224220343"/>
      <w:bookmarkEnd w:id="62"/>
      <w:r w:rsidRPr="00D615B8">
        <w:t>Salaries and benefits of supported students</w:t>
      </w:r>
      <w:bookmarkEnd w:id="63"/>
    </w:p>
    <w:p w14:paraId="6351D236" w14:textId="77777777" w:rsidR="00111137" w:rsidRPr="00D615B8" w:rsidRDefault="000550B2" w:rsidP="00D615B8">
      <w:r w:rsidRPr="00D615B8">
        <w:t>A student receives information about their salary rate in their appointment letter. The salary rate of the supported student increases as the student progresses through the graduate program. Additionally, OSU provides a graduate health insurance benefit and a lump sum payment toward</w:t>
      </w:r>
    </w:p>
    <w:p w14:paraId="4EE27263" w14:textId="77777777" w:rsidR="00D615B8" w:rsidRDefault="000550B2" w:rsidP="00D615B8">
      <w:r w:rsidRPr="00D615B8">
        <w:t>University fees each term during the regular academic year.</w:t>
      </w:r>
    </w:p>
    <w:p w14:paraId="209B2B3E" w14:textId="0C2C249E" w:rsidR="00111137" w:rsidRPr="00D615B8" w:rsidRDefault="000550B2" w:rsidP="00D615B8">
      <w:r w:rsidRPr="00D615B8">
        <w:t xml:space="preserve">Graduate employees are represented by the </w:t>
      </w:r>
      <w:hyperlink r:id="rId28" w:history="1">
        <w:r w:rsidRPr="00250A6B">
          <w:rPr>
            <w:rStyle w:val="Hyperlink"/>
          </w:rPr>
          <w:t>Coalition of Graduate Employees</w:t>
        </w:r>
      </w:hyperlink>
      <w:r w:rsidRPr="00D615B8">
        <w:t xml:space="preserve"> in contract negotiations with OSU</w:t>
      </w:r>
      <w:r w:rsidR="00250A6B">
        <w:t>.</w:t>
      </w:r>
    </w:p>
    <w:p w14:paraId="7BD6AA8F" w14:textId="77777777" w:rsidR="00111137" w:rsidRPr="00D615B8" w:rsidRDefault="000550B2" w:rsidP="00250A6B">
      <w:pPr>
        <w:pStyle w:val="Heading3"/>
      </w:pPr>
      <w:bookmarkStart w:id="64" w:name="6.2_GTA_appointments"/>
      <w:bookmarkStart w:id="65" w:name="_Toc224220344"/>
      <w:bookmarkEnd w:id="64"/>
      <w:r w:rsidRPr="00D615B8">
        <w:t>GTA appointments</w:t>
      </w:r>
      <w:bookmarkEnd w:id="65"/>
    </w:p>
    <w:p w14:paraId="3B18B1CB" w14:textId="615CCA77" w:rsidR="00D615B8" w:rsidRDefault="000550B2" w:rsidP="00D615B8">
      <w:r w:rsidRPr="00D615B8">
        <w:t>Graduate Teaching Assistant appointments are assigned to students by the Department Head based on Graduate Committee recommendations and are subject to the department’s available resources and needs. The standard appointment level for a Mathematics graduate assistant is .4 of a full-time equivalent, which corresponds to 16 hours of work each week during the three terms (nine months) of the academic year, with the bulk of the work occurring during the 10 weeks of a term and finals</w:t>
      </w:r>
      <w:r w:rsidR="00250A6B">
        <w:t xml:space="preserve"> </w:t>
      </w:r>
      <w:r w:rsidRPr="00D615B8">
        <w:t>week.</w:t>
      </w:r>
    </w:p>
    <w:p w14:paraId="76375629" w14:textId="604B12AF" w:rsidR="00111137" w:rsidRPr="00D615B8" w:rsidRDefault="000550B2" w:rsidP="00D615B8">
      <w:r w:rsidRPr="00D615B8">
        <w:t>Additionally, the students are expected to assist in proctoring midterms and finals.</w:t>
      </w:r>
    </w:p>
    <w:p w14:paraId="1745E95D" w14:textId="77777777" w:rsidR="00D615B8" w:rsidRDefault="000550B2" w:rsidP="00D615B8">
      <w:r w:rsidRPr="00D615B8">
        <w:t>The Department attempts to assign GTAs to positions corresponding to their interests and strengths. Specific duties are determined by the Department Head. Assignment requests should be addressed to the department course scheduler. A typical GTA’s duties involve 4-5 hours of classroom contact time, 5-6 hours of preparation time, 3 office hours and 3 hours of tutoring time in the Mathematics and Statistics Learning Center (MSLC). Mandatory proctoring hours are set by the Department Head.</w:t>
      </w:r>
    </w:p>
    <w:p w14:paraId="23E74C9B" w14:textId="77777777" w:rsidR="00D615B8" w:rsidRDefault="000550B2" w:rsidP="00D615B8">
      <w:r w:rsidRPr="00D615B8">
        <w:t>For contact time, a GTA may be assigned recitation sections of a large lecture class and will assist with quiz preparation and grading for the class. Some GTAs may teach their own classes, and advanced students could assist with grading or support of some graduate classes. Occasionally, the principal assignment of a GTA will consist of working in the Mathematics and Statistics Learning Center (MSLC), supporting Ecampus courses, or grading for advanced undergraduate or core graduate courses.</w:t>
      </w:r>
    </w:p>
    <w:p w14:paraId="316B30BF" w14:textId="701655D2" w:rsidR="00111137" w:rsidRPr="00D615B8" w:rsidRDefault="000550B2" w:rsidP="00250A6B">
      <w:pPr>
        <w:pStyle w:val="Heading3"/>
      </w:pPr>
      <w:bookmarkStart w:id="66" w:name="6.3_Remote_appointments"/>
      <w:bookmarkStart w:id="67" w:name="_Toc224220345"/>
      <w:bookmarkEnd w:id="66"/>
      <w:r w:rsidRPr="00D615B8">
        <w:t>Remote appointments</w:t>
      </w:r>
      <w:bookmarkEnd w:id="67"/>
    </w:p>
    <w:p w14:paraId="7839D4EB" w14:textId="77777777" w:rsidR="00111137" w:rsidRPr="00D615B8" w:rsidRDefault="000550B2" w:rsidP="00D615B8">
      <w:r w:rsidRPr="00D615B8">
        <w:t>The policy of the Department of Mathematics on remote residency for GTAs is as follows. The Department of Mathematics considers the physical presence on campus of graduate students, faculty, and staff, an essential aspect of scholarly activity, instructional delivery, and contribution to learning for OSU resident students. However, remote assignments for GTAs may sometimes be appropriate to accommodate emergency situations.</w:t>
      </w:r>
    </w:p>
    <w:p w14:paraId="5DAA2ACA" w14:textId="77777777" w:rsidR="00111137" w:rsidRPr="00D615B8" w:rsidRDefault="000550B2" w:rsidP="00D615B8">
      <w:r w:rsidRPr="00D615B8">
        <w:t>GTAs can make a request for a remote assignment for a given term by sending a request to the Graduate Committee. These requests will be considered on a case-by-case basis and in the absence of extreme emergencies will only be approved for a single term at a time. A request for a remote assignment should be made as early as reasonably possible and must be accompanied by an explanation of (1) how remote participation will not affect GTA duties and (2) how the impact on academic progress will be minimized.</w:t>
      </w:r>
    </w:p>
    <w:p w14:paraId="6438651E" w14:textId="77777777" w:rsidR="00111137" w:rsidRPr="00D615B8" w:rsidRDefault="000550B2" w:rsidP="00D615B8">
      <w:r w:rsidRPr="00D615B8">
        <w:t xml:space="preserve">Furthermore, the GTA will be responsible for making it possible for the department to communicate readily with </w:t>
      </w:r>
      <w:r w:rsidRPr="00D615B8">
        <w:lastRenderedPageBreak/>
        <w:t>them on a near daily basis. The request must include a plan for how this communication takes place.</w:t>
      </w:r>
    </w:p>
    <w:p w14:paraId="628C12A7" w14:textId="77777777" w:rsidR="00111137" w:rsidRPr="00D615B8" w:rsidRDefault="000550B2" w:rsidP="00250A6B">
      <w:pPr>
        <w:pStyle w:val="Heading3"/>
      </w:pPr>
      <w:bookmarkStart w:id="68" w:name="6.4_GRA_appointments"/>
      <w:bookmarkStart w:id="69" w:name="_Toc224220346"/>
      <w:bookmarkEnd w:id="68"/>
      <w:r w:rsidRPr="00D615B8">
        <w:t>GRA appointments</w:t>
      </w:r>
      <w:bookmarkEnd w:id="69"/>
    </w:p>
    <w:p w14:paraId="7741917A" w14:textId="185A9A6D" w:rsidR="00D615B8" w:rsidRDefault="000550B2" w:rsidP="00D615B8">
      <w:r w:rsidRPr="00D615B8">
        <w:t xml:space="preserve">A GRA appointment is associated with some funded project supervised by a faculty adviser (supervisor) who is typically a student’s major professor. The project typically becomes part of their research towards a </w:t>
      </w:r>
      <w:r w:rsidR="00C34DCC">
        <w:t>Ph.D.</w:t>
      </w:r>
      <w:r w:rsidRPr="00D615B8">
        <w:t xml:space="preserve"> or </w:t>
      </w:r>
      <w:proofErr w:type="gramStart"/>
      <w:r w:rsidRPr="00D615B8">
        <w:t>Master’s</w:t>
      </w:r>
      <w:proofErr w:type="gramEnd"/>
      <w:r w:rsidRPr="00D615B8">
        <w:t xml:space="preserve"> degree. As funds become available, a faculty member may advertise available GRA positions to students in the program, and some who have had GTA positions may choose to apply with the faculty member. The Department Head, Graduate Committee Chair, Graduate Coordinator, and Office Manager should be informed of any such possible arrangements as soon as possible to aid in planning. The plans regarding the time when a new GRA might return to GTA status should be made in advance.</w:t>
      </w:r>
    </w:p>
    <w:p w14:paraId="15C55C6C" w14:textId="7B729EC3" w:rsidR="00111137" w:rsidRPr="00D615B8" w:rsidRDefault="000550B2" w:rsidP="00250A6B">
      <w:pPr>
        <w:pStyle w:val="Heading3"/>
      </w:pPr>
      <w:bookmarkStart w:id="70" w:name="6.5_Evaluation_and_reappointment_of_GTAs"/>
      <w:bookmarkStart w:id="71" w:name="_Toc224220347"/>
      <w:bookmarkEnd w:id="70"/>
      <w:r w:rsidRPr="00D615B8">
        <w:t>Evaluation and reappointment of GTAs and GRAs</w:t>
      </w:r>
      <w:bookmarkEnd w:id="71"/>
    </w:p>
    <w:p w14:paraId="5331AD60" w14:textId="77777777" w:rsidR="00D615B8" w:rsidRDefault="000550B2" w:rsidP="00D615B8">
      <w:r w:rsidRPr="00D615B8">
        <w:t>GTAs and GRAs are evaluated at least once a year. As with the initial GTA or GRA appointment, reappointment depends on academic performance as well as on their performance in the work duties they were assigned. In particular, the teaching duties of a GTA are very important, and competent performance of these duties is necessary for reappointment. Maintaining a strong academic record and making timely progress toward completion of the requirements for graduate degrees are essential considerations for reappointment.</w:t>
      </w:r>
    </w:p>
    <w:p w14:paraId="1152B7C9" w14:textId="54E1BFAD" w:rsidR="00D615B8" w:rsidRDefault="000550B2" w:rsidP="00D615B8">
      <w:r w:rsidRPr="00D615B8">
        <w:t>Fellowship, scholarship, and award opportunities are administered by the Office of Graduate Education, College, or University, and are usually based on the Graduate Committee’s</w:t>
      </w:r>
      <w:r w:rsidR="00250A6B">
        <w:t xml:space="preserve"> </w:t>
      </w:r>
      <w:r w:rsidRPr="00D615B8">
        <w:t xml:space="preserve">recommendations. The benefits and responsibilities vary. These opportunities are </w:t>
      </w:r>
      <w:hyperlink r:id="rId29" w:history="1">
        <w:r w:rsidRPr="00250A6B">
          <w:rPr>
            <w:rStyle w:val="Hyperlink"/>
          </w:rPr>
          <w:t>periodically announced</w:t>
        </w:r>
      </w:hyperlink>
      <w:r w:rsidRPr="00D615B8">
        <w:t xml:space="preserve"> to graduate faculty and students and are advertised via links on the graduate website</w:t>
      </w:r>
      <w:r w:rsidR="00250A6B">
        <w:t>.</w:t>
      </w:r>
    </w:p>
    <w:p w14:paraId="08207BBC" w14:textId="2C6DAB2E" w:rsidR="00D615B8" w:rsidRDefault="00250A6B" w:rsidP="00250A6B">
      <w:pPr>
        <w:pStyle w:val="Heading2"/>
      </w:pPr>
      <w:bookmarkStart w:id="72" w:name="7_​GUIDELINES_FOR_EXPECTED_ACADEMIC_PROG"/>
      <w:bookmarkStart w:id="73" w:name="_Toc224220348"/>
      <w:bookmarkEnd w:id="72"/>
      <w:r>
        <w:t>Guidelines for Expected Academic Progress</w:t>
      </w:r>
      <w:bookmarkEnd w:id="73"/>
    </w:p>
    <w:p w14:paraId="2DBA5917" w14:textId="77777777" w:rsidR="00D615B8" w:rsidRDefault="000550B2" w:rsidP="00D615B8">
      <w:r w:rsidRPr="00D615B8">
        <w:t>Below are the general department academic expectations from students.</w:t>
      </w:r>
    </w:p>
    <w:p w14:paraId="3D1BEF09" w14:textId="77777777" w:rsidR="00D615B8" w:rsidRDefault="000550B2" w:rsidP="00250A6B">
      <w:pPr>
        <w:pStyle w:val="Heading3"/>
      </w:pPr>
      <w:bookmarkStart w:id="74" w:name="7.1_General"/>
      <w:bookmarkStart w:id="75" w:name="_Toc224220349"/>
      <w:bookmarkEnd w:id="74"/>
      <w:r w:rsidRPr="00D615B8">
        <w:t>General</w:t>
      </w:r>
      <w:bookmarkEnd w:id="75"/>
    </w:p>
    <w:p w14:paraId="76EB93EC" w14:textId="60F89FEB" w:rsidR="00111137" w:rsidRPr="00D615B8" w:rsidRDefault="000550B2" w:rsidP="00250A6B">
      <w:pPr>
        <w:pStyle w:val="ListParagraph"/>
        <w:numPr>
          <w:ilvl w:val="0"/>
          <w:numId w:val="86"/>
        </w:numPr>
      </w:pPr>
      <w:r w:rsidRPr="00D615B8">
        <w:t>In Spring term, each student should file a course plan for the upcoming year which is signed by their adviser. Any changes to a course plan during the year must be filed with the Graduate Committee in the term when the changes are made. The course plan is kept in the student's file.</w:t>
      </w:r>
    </w:p>
    <w:p w14:paraId="4696BA72" w14:textId="77777777" w:rsidR="00111137" w:rsidRPr="00D615B8" w:rsidRDefault="000550B2" w:rsidP="00250A6B">
      <w:pPr>
        <w:pStyle w:val="ListParagraph"/>
        <w:numPr>
          <w:ilvl w:val="0"/>
          <w:numId w:val="86"/>
        </w:numPr>
      </w:pPr>
      <w:r w:rsidRPr="00D615B8">
        <w:t>In Spring, each student fills out a review sheet as requested by Graduate Committee.</w:t>
      </w:r>
    </w:p>
    <w:p w14:paraId="1F7B8F0B" w14:textId="77777777" w:rsidR="00111137" w:rsidRPr="00D615B8" w:rsidRDefault="000550B2" w:rsidP="00250A6B">
      <w:pPr>
        <w:pStyle w:val="ListParagraph"/>
        <w:numPr>
          <w:ilvl w:val="0"/>
          <w:numId w:val="86"/>
        </w:numPr>
      </w:pPr>
      <w:r w:rsidRPr="00D615B8">
        <w:t>Students must maintain an overall grade point average of 3.0 or higher.</w:t>
      </w:r>
    </w:p>
    <w:p w14:paraId="622B547D" w14:textId="77777777" w:rsidR="00111137" w:rsidRPr="00D615B8" w:rsidRDefault="000550B2" w:rsidP="00250A6B">
      <w:pPr>
        <w:pStyle w:val="ListParagraph"/>
        <w:numPr>
          <w:ilvl w:val="0"/>
          <w:numId w:val="86"/>
        </w:numPr>
      </w:pPr>
      <w:r w:rsidRPr="00D615B8">
        <w:t xml:space="preserve">Students should find an adviser, file the </w:t>
      </w:r>
      <w:proofErr w:type="spellStart"/>
      <w:r w:rsidRPr="00D615B8">
        <w:t>PoS</w:t>
      </w:r>
      <w:proofErr w:type="spellEnd"/>
      <w:r w:rsidRPr="00D615B8">
        <w:t>, and pass the required examinations in a timely manner appropriate to the program timeline.</w:t>
      </w:r>
    </w:p>
    <w:p w14:paraId="335521CB" w14:textId="4E25380F" w:rsidR="00111137" w:rsidRPr="00D615B8" w:rsidRDefault="000550B2" w:rsidP="00250A6B">
      <w:pPr>
        <w:pStyle w:val="ListParagraph"/>
        <w:numPr>
          <w:ilvl w:val="0"/>
          <w:numId w:val="86"/>
        </w:numPr>
      </w:pPr>
      <w:r w:rsidRPr="00D615B8">
        <w:t xml:space="preserve">The timeline for </w:t>
      </w:r>
      <w:proofErr w:type="gramStart"/>
      <w:r w:rsidRPr="00D615B8">
        <w:t>Master’s</w:t>
      </w:r>
      <w:proofErr w:type="gramEnd"/>
      <w:r w:rsidRPr="00D615B8">
        <w:t xml:space="preserve"> and </w:t>
      </w:r>
      <w:r w:rsidR="00C34DCC">
        <w:t>Ph.D.</w:t>
      </w:r>
      <w:r w:rsidRPr="00D615B8">
        <w:t xml:space="preserve"> degree specified below refers only to the academic year support. Summer support is discussed in </w:t>
      </w:r>
      <w:r w:rsidR="00250A6B" w:rsidRPr="00250A6B">
        <w:rPr>
          <w:color w:val="0000FF"/>
          <w:u w:val="single"/>
        </w:rPr>
        <w:fldChar w:fldCharType="begin"/>
      </w:r>
      <w:r w:rsidR="00250A6B" w:rsidRPr="00250A6B">
        <w:rPr>
          <w:color w:val="0000FF"/>
          <w:u w:val="single"/>
        </w:rPr>
        <w:instrText xml:space="preserve"> REF _Ref224203898 \h  \* MERGEFORMAT </w:instrText>
      </w:r>
      <w:r w:rsidR="00250A6B" w:rsidRPr="00250A6B">
        <w:rPr>
          <w:color w:val="0000FF"/>
          <w:u w:val="single"/>
        </w:rPr>
      </w:r>
      <w:r w:rsidR="00250A6B" w:rsidRPr="00250A6B">
        <w:rPr>
          <w:color w:val="0000FF"/>
          <w:u w:val="single"/>
        </w:rPr>
        <w:fldChar w:fldCharType="separate"/>
      </w:r>
      <w:r w:rsidR="00250A6B" w:rsidRPr="00250A6B">
        <w:rPr>
          <w:color w:val="0000FF"/>
          <w:u w:val="single"/>
        </w:rPr>
        <w:t>Summer Term Support</w:t>
      </w:r>
      <w:r w:rsidR="00250A6B" w:rsidRPr="00250A6B">
        <w:rPr>
          <w:color w:val="0000FF"/>
          <w:u w:val="single"/>
        </w:rPr>
        <w:fldChar w:fldCharType="end"/>
      </w:r>
      <w:r w:rsidRPr="00D615B8">
        <w:t>.</w:t>
      </w:r>
    </w:p>
    <w:p w14:paraId="63FE2F2D" w14:textId="77777777" w:rsidR="00111137" w:rsidRPr="00D615B8" w:rsidRDefault="000550B2" w:rsidP="00250A6B">
      <w:pPr>
        <w:pStyle w:val="ListParagraph"/>
        <w:numPr>
          <w:ilvl w:val="0"/>
          <w:numId w:val="86"/>
        </w:numPr>
      </w:pPr>
      <w:r w:rsidRPr="00D615B8">
        <w:t>Academic year is understood as three terms (Fall, Winter, and Spring).</w:t>
      </w:r>
    </w:p>
    <w:p w14:paraId="2964C7A9" w14:textId="77777777" w:rsidR="00111137" w:rsidRPr="00D615B8" w:rsidRDefault="000550B2" w:rsidP="00250A6B">
      <w:pPr>
        <w:pStyle w:val="ListParagraph"/>
        <w:numPr>
          <w:ilvl w:val="0"/>
          <w:numId w:val="86"/>
        </w:numPr>
      </w:pPr>
      <w:r w:rsidRPr="00D615B8">
        <w:t>For a student who goes on leave, the support is not guaranteed automatically upon their return, because the department must ensure the continuity of the employment and may need to hire someone else in their stead. Students who want to resume being supported upon their return must discuss the conditions of this support prior to going on leave.</w:t>
      </w:r>
    </w:p>
    <w:p w14:paraId="751C1E20" w14:textId="242C2AC2" w:rsidR="00D615B8" w:rsidRDefault="000550B2" w:rsidP="00250A6B">
      <w:pPr>
        <w:pStyle w:val="ListParagraph"/>
        <w:numPr>
          <w:ilvl w:val="0"/>
          <w:numId w:val="86"/>
        </w:numPr>
      </w:pPr>
      <w:r w:rsidRPr="00D615B8">
        <w:t xml:space="preserve">Students can expect the support up to and including the year of study specified below for the </w:t>
      </w:r>
      <w:proofErr w:type="gramStart"/>
      <w:r w:rsidRPr="00D615B8">
        <w:t>particular program</w:t>
      </w:r>
      <w:proofErr w:type="gramEnd"/>
      <w:r w:rsidRPr="00D615B8">
        <w:t xml:space="preserve"> (M</w:t>
      </w:r>
      <w:r w:rsidR="00250A6B">
        <w:t>.</w:t>
      </w:r>
      <w:r w:rsidRPr="00D615B8">
        <w:t>S</w:t>
      </w:r>
      <w:r w:rsidR="00250A6B">
        <w:t>.</w:t>
      </w:r>
      <w:r w:rsidRPr="00D615B8">
        <w:t>/M</w:t>
      </w:r>
      <w:r w:rsidR="00250A6B">
        <w:t>.</w:t>
      </w:r>
      <w:r w:rsidRPr="00D615B8">
        <w:t>A</w:t>
      </w:r>
      <w:r w:rsidR="00250A6B">
        <w:t>.</w:t>
      </w:r>
      <w:r w:rsidRPr="00D615B8">
        <w:t xml:space="preserve"> or </w:t>
      </w:r>
      <w:r w:rsidR="00C34DCC">
        <w:t>Ph.D.</w:t>
      </w:r>
      <w:r w:rsidRPr="00D615B8">
        <w:t>).</w:t>
      </w:r>
    </w:p>
    <w:p w14:paraId="08B92098" w14:textId="73ADFEFD" w:rsidR="00111137" w:rsidRPr="00D615B8" w:rsidRDefault="000550B2" w:rsidP="00250A6B">
      <w:pPr>
        <w:pStyle w:val="Heading3"/>
      </w:pPr>
      <w:bookmarkStart w:id="76" w:name="7.2_Master’s_timeline"/>
      <w:bookmarkStart w:id="77" w:name="_Toc224220350"/>
      <w:bookmarkEnd w:id="76"/>
      <w:r w:rsidRPr="00D615B8">
        <w:t>Master’s timeline</w:t>
      </w:r>
      <w:bookmarkEnd w:id="77"/>
    </w:p>
    <w:p w14:paraId="4124111B" w14:textId="77777777" w:rsidR="00111137" w:rsidRPr="00D615B8" w:rsidRDefault="000550B2" w:rsidP="00250A6B">
      <w:pPr>
        <w:pStyle w:val="ListParagraph"/>
        <w:numPr>
          <w:ilvl w:val="0"/>
          <w:numId w:val="88"/>
        </w:numPr>
      </w:pPr>
      <w:r w:rsidRPr="00250A6B">
        <w:rPr>
          <w:b/>
          <w:bCs/>
        </w:rPr>
        <w:lastRenderedPageBreak/>
        <w:t>1st Year</w:t>
      </w:r>
      <w:r w:rsidRPr="00D615B8">
        <w:t xml:space="preserve">: Complete Group 1 courses and take MTH 507. Complete as many core courses as possible and choose a graduate advisor. Submitting </w:t>
      </w:r>
      <w:proofErr w:type="spellStart"/>
      <w:r w:rsidRPr="00D615B8">
        <w:t>PoS</w:t>
      </w:r>
      <w:proofErr w:type="spellEnd"/>
      <w:r w:rsidRPr="00D615B8">
        <w:t xml:space="preserve"> is recommended.</w:t>
      </w:r>
    </w:p>
    <w:p w14:paraId="2D1E56D5" w14:textId="77777777" w:rsidR="00D615B8" w:rsidRDefault="000550B2" w:rsidP="00250A6B">
      <w:pPr>
        <w:pStyle w:val="ListParagraph"/>
        <w:numPr>
          <w:ilvl w:val="0"/>
          <w:numId w:val="88"/>
        </w:numPr>
      </w:pPr>
      <w:r w:rsidRPr="00250A6B">
        <w:rPr>
          <w:b/>
          <w:bCs/>
        </w:rPr>
        <w:t>2nd Year</w:t>
      </w:r>
      <w:r w:rsidRPr="00D615B8">
        <w:t xml:space="preserve">: If not completed in first year, submit </w:t>
      </w:r>
      <w:proofErr w:type="spellStart"/>
      <w:r w:rsidRPr="00D615B8">
        <w:t>PoS</w:t>
      </w:r>
      <w:proofErr w:type="spellEnd"/>
      <w:r w:rsidRPr="00D615B8">
        <w:t xml:space="preserve"> to the Office of Graduate Education in first term. Complete coursework, conduct research or pass the Qualifying Requirement, and complete all requirements for the </w:t>
      </w:r>
      <w:proofErr w:type="gramStart"/>
      <w:r w:rsidRPr="00D615B8">
        <w:t>Master's</w:t>
      </w:r>
      <w:proofErr w:type="gramEnd"/>
      <w:r w:rsidRPr="00D615B8">
        <w:t xml:space="preserve"> degree.</w:t>
      </w:r>
    </w:p>
    <w:p w14:paraId="2281C568" w14:textId="52BCB952" w:rsidR="00111137" w:rsidRPr="00D615B8" w:rsidRDefault="000550B2" w:rsidP="00D615B8">
      <w:r w:rsidRPr="00D615B8">
        <w:t xml:space="preserve">Supported </w:t>
      </w:r>
      <w:proofErr w:type="gramStart"/>
      <w:r w:rsidRPr="00D615B8">
        <w:t>Master’s</w:t>
      </w:r>
      <w:proofErr w:type="gramEnd"/>
      <w:r w:rsidRPr="00D615B8">
        <w:t xml:space="preserve"> students maintaining a good academic record, making timely progress and showing satisfactorily performance of assigned duties can expect support through the second year of study.</w:t>
      </w:r>
    </w:p>
    <w:p w14:paraId="189C12E9" w14:textId="60F35529" w:rsidR="00D615B8" w:rsidRDefault="000550B2" w:rsidP="00D615B8">
      <w:r w:rsidRPr="00D615B8">
        <w:t xml:space="preserve">Students who have passed the Qualifying Requirement and want to be admitted to the </w:t>
      </w:r>
      <w:r w:rsidR="00C34DCC">
        <w:t>Ph.D.</w:t>
      </w:r>
      <w:r w:rsidRPr="00D615B8">
        <w:t xml:space="preserve"> program should apply to the </w:t>
      </w:r>
      <w:r w:rsidR="00C34DCC">
        <w:t>Ph.D.</w:t>
      </w:r>
      <w:r w:rsidRPr="00D615B8">
        <w:t xml:space="preserve"> program. If writing a </w:t>
      </w:r>
      <w:r w:rsidR="00857E76">
        <w:t>M.S./M.A.</w:t>
      </w:r>
      <w:r w:rsidRPr="00D615B8">
        <w:t xml:space="preserve"> thesis, they may defer completion of the </w:t>
      </w:r>
      <w:proofErr w:type="gramStart"/>
      <w:r w:rsidRPr="00D615B8">
        <w:t>Master's</w:t>
      </w:r>
      <w:proofErr w:type="gramEnd"/>
      <w:r w:rsidRPr="00D615B8">
        <w:t xml:space="preserve"> degree until the third year.</w:t>
      </w:r>
    </w:p>
    <w:p w14:paraId="7024E24F" w14:textId="1E61E3EA" w:rsidR="00111137" w:rsidRPr="00D615B8" w:rsidRDefault="00C34DCC" w:rsidP="00250A6B">
      <w:pPr>
        <w:pStyle w:val="Heading3"/>
      </w:pPr>
      <w:bookmarkStart w:id="78" w:name="7.3_PhD_timeline"/>
      <w:bookmarkStart w:id="79" w:name="_Toc224220351"/>
      <w:bookmarkEnd w:id="78"/>
      <w:r>
        <w:t>Ph.D.</w:t>
      </w:r>
      <w:r w:rsidR="000550B2" w:rsidRPr="00D615B8">
        <w:t xml:space="preserve"> timeline</w:t>
      </w:r>
      <w:bookmarkEnd w:id="79"/>
    </w:p>
    <w:p w14:paraId="520AEC1B" w14:textId="77777777" w:rsidR="00111137" w:rsidRPr="00D615B8" w:rsidRDefault="000550B2" w:rsidP="00250A6B">
      <w:pPr>
        <w:pStyle w:val="ListParagraph"/>
        <w:numPr>
          <w:ilvl w:val="0"/>
          <w:numId w:val="89"/>
        </w:numPr>
      </w:pPr>
      <w:r w:rsidRPr="00250A6B">
        <w:rPr>
          <w:b/>
          <w:bCs/>
        </w:rPr>
        <w:t>1st Year</w:t>
      </w:r>
      <w:r w:rsidRPr="00D615B8">
        <w:t>: Complete Group 1 core courses, at least one other core sequence, and take MTH 507. Identify the research area and find a major professor.</w:t>
      </w:r>
    </w:p>
    <w:p w14:paraId="0810A7F2" w14:textId="1E2835B5" w:rsidR="00111137" w:rsidRPr="00D615B8" w:rsidRDefault="000550B2" w:rsidP="00250A6B">
      <w:pPr>
        <w:pStyle w:val="ListParagraph"/>
        <w:numPr>
          <w:ilvl w:val="0"/>
          <w:numId w:val="89"/>
        </w:numPr>
      </w:pPr>
      <w:r w:rsidRPr="00250A6B">
        <w:rPr>
          <w:b/>
          <w:bCs/>
        </w:rPr>
        <w:t>2nd Year</w:t>
      </w:r>
      <w:r w:rsidRPr="00D615B8">
        <w:t xml:space="preserve">: Pass the Qualifying Requirement, complete at least one additional </w:t>
      </w:r>
      <w:r w:rsidR="00C34DCC">
        <w:t>Ph.D.</w:t>
      </w:r>
      <w:r w:rsidRPr="00D615B8">
        <w:t xml:space="preserve"> core sequence. By 5th term: find </w:t>
      </w:r>
      <w:r w:rsidR="00C34DCC">
        <w:t>Ph.D.</w:t>
      </w:r>
      <w:r w:rsidRPr="00D615B8">
        <w:t xml:space="preserve"> committee, conduct program meeting, and file the </w:t>
      </w:r>
      <w:proofErr w:type="spellStart"/>
      <w:r w:rsidRPr="00D615B8">
        <w:t>PoS.</w:t>
      </w:r>
      <w:proofErr w:type="spellEnd"/>
      <w:r w:rsidRPr="00D615B8">
        <w:t xml:space="preserve"> Start research and professional development if possible.</w:t>
      </w:r>
    </w:p>
    <w:p w14:paraId="2C9E1DB3" w14:textId="77777777" w:rsidR="00250A6B" w:rsidRDefault="000550B2" w:rsidP="00D615B8">
      <w:pPr>
        <w:pStyle w:val="ListParagraph"/>
        <w:numPr>
          <w:ilvl w:val="0"/>
          <w:numId w:val="89"/>
        </w:numPr>
      </w:pPr>
      <w:r w:rsidRPr="00250A6B">
        <w:rPr>
          <w:b/>
          <w:bCs/>
        </w:rPr>
        <w:t>3rd Year</w:t>
      </w:r>
      <w:r w:rsidRPr="00D615B8">
        <w:t>: Continue coursework, get involved in professional development, and start research. Completion of a concurrent M</w:t>
      </w:r>
      <w:r w:rsidR="00250A6B">
        <w:t>.</w:t>
      </w:r>
      <w:r w:rsidRPr="00D615B8">
        <w:t>S</w:t>
      </w:r>
      <w:r w:rsidR="00250A6B">
        <w:t>.</w:t>
      </w:r>
      <w:r w:rsidRPr="00D615B8">
        <w:t>/M</w:t>
      </w:r>
      <w:r w:rsidR="00250A6B">
        <w:t>.</w:t>
      </w:r>
      <w:r w:rsidRPr="00D615B8">
        <w:t>A</w:t>
      </w:r>
      <w:r w:rsidR="00250A6B">
        <w:t>.</w:t>
      </w:r>
      <w:r w:rsidRPr="00D615B8">
        <w:t xml:space="preserve"> is recommended.</w:t>
      </w:r>
    </w:p>
    <w:p w14:paraId="167E686C" w14:textId="77777777" w:rsidR="00250A6B" w:rsidRDefault="000550B2" w:rsidP="00D615B8">
      <w:pPr>
        <w:pStyle w:val="ListParagraph"/>
        <w:numPr>
          <w:ilvl w:val="0"/>
          <w:numId w:val="89"/>
        </w:numPr>
      </w:pPr>
      <w:r w:rsidRPr="00250A6B">
        <w:rPr>
          <w:b/>
          <w:bCs/>
        </w:rPr>
        <w:t>4th Year</w:t>
      </w:r>
      <w:r w:rsidRPr="00D615B8">
        <w:t xml:space="preserve">: Pass the </w:t>
      </w:r>
      <w:r w:rsidR="00C34DCC">
        <w:t>Ph.D.</w:t>
      </w:r>
      <w:r w:rsidRPr="00D615B8">
        <w:t xml:space="preserve"> Oral Preliminary Examination. Conduct research, continue professional development.</w:t>
      </w:r>
    </w:p>
    <w:p w14:paraId="3DBAC1A4" w14:textId="769FB247" w:rsidR="00250A6B" w:rsidRDefault="000550B2" w:rsidP="00D615B8">
      <w:pPr>
        <w:pStyle w:val="ListParagraph"/>
        <w:numPr>
          <w:ilvl w:val="0"/>
          <w:numId w:val="89"/>
        </w:numPr>
      </w:pPr>
      <w:r w:rsidRPr="00250A6B">
        <w:rPr>
          <w:b/>
          <w:bCs/>
        </w:rPr>
        <w:t>5th Year</w:t>
      </w:r>
      <w:r w:rsidRPr="00D615B8">
        <w:t xml:space="preserve">: Students who entered with a </w:t>
      </w:r>
      <w:r w:rsidR="00857E76">
        <w:t>M.S./M.A.</w:t>
      </w:r>
      <w:r w:rsidRPr="00D615B8">
        <w:t xml:space="preserve"> in Mathematics should complete their thesis and the Final Oral Exam by the end of their Fifth year. Other students should make progress on research and demonstrate likelihood of completing their thesis in the 6th year.</w:t>
      </w:r>
    </w:p>
    <w:p w14:paraId="554ECFFE" w14:textId="5D7A73D6" w:rsidR="00111137" w:rsidRPr="00D615B8" w:rsidRDefault="000550B2" w:rsidP="00D615B8">
      <w:pPr>
        <w:pStyle w:val="ListParagraph"/>
        <w:numPr>
          <w:ilvl w:val="0"/>
          <w:numId w:val="89"/>
        </w:numPr>
      </w:pPr>
      <w:r w:rsidRPr="00250A6B">
        <w:rPr>
          <w:b/>
          <w:bCs/>
        </w:rPr>
        <w:t>6th Year</w:t>
      </w:r>
      <w:r w:rsidRPr="00D615B8">
        <w:t>: Complete the thesis and the Final Oral Exam.</w:t>
      </w:r>
    </w:p>
    <w:p w14:paraId="09522028" w14:textId="4DFE736A" w:rsidR="00D615B8" w:rsidRDefault="000550B2" w:rsidP="00D615B8">
      <w:r w:rsidRPr="00D615B8">
        <w:t xml:space="preserve">Supported </w:t>
      </w:r>
      <w:r w:rsidR="00C34DCC">
        <w:t>Ph.D.</w:t>
      </w:r>
      <w:r w:rsidRPr="00D615B8">
        <w:t xml:space="preserve"> students who maintain a good academic record, make timely progress toward the </w:t>
      </w:r>
      <w:r w:rsidR="00C34DCC">
        <w:t>Ph.D.</w:t>
      </w:r>
      <w:r w:rsidRPr="00D615B8">
        <w:t xml:space="preserve">, and satisfactorily perform their assigned duties can expect support through the fifth year of study if entered with an </w:t>
      </w:r>
      <w:r w:rsidR="00857E76">
        <w:t>M.S./M.A.</w:t>
      </w:r>
      <w:r w:rsidRPr="00D615B8">
        <w:t xml:space="preserve"> in Mathematics, or otherwise through the sixth year of study.</w:t>
      </w:r>
    </w:p>
    <w:p w14:paraId="4D99027E" w14:textId="368E39F4" w:rsidR="00111137" w:rsidRPr="00D615B8" w:rsidRDefault="000550B2" w:rsidP="00250A6B">
      <w:pPr>
        <w:pStyle w:val="Heading3"/>
      </w:pPr>
      <w:bookmarkStart w:id="80" w:name="7.4_Course_loads_for_supported_students"/>
      <w:bookmarkStart w:id="81" w:name="_Toc224220352"/>
      <w:bookmarkEnd w:id="80"/>
      <w:r w:rsidRPr="00D615B8">
        <w:t>Course loads for supported students</w:t>
      </w:r>
      <w:bookmarkEnd w:id="81"/>
    </w:p>
    <w:p w14:paraId="4F519352" w14:textId="77777777" w:rsidR="00250A6B" w:rsidRDefault="000550B2" w:rsidP="00D615B8">
      <w:r w:rsidRPr="00D615B8">
        <w:t xml:space="preserve">Here we specify course registration requirements for students who are supported as GTAs and GRAs. Students on fellowships or scholarships should follow the same rules or may have individual requirements negotiated with the Graduate Committee. Students who are </w:t>
      </w:r>
      <w:proofErr w:type="gramStart"/>
      <w:r w:rsidRPr="00D615B8">
        <w:t>unsupported</w:t>
      </w:r>
      <w:proofErr w:type="gramEnd"/>
      <w:r w:rsidRPr="00D615B8">
        <w:t xml:space="preserve"> but who wish to apply for support at some point of their graduate study should discuss their options with the Graduate Committee. </w:t>
      </w:r>
    </w:p>
    <w:p w14:paraId="0CCBCC78" w14:textId="1E30C065" w:rsidR="00D615B8" w:rsidRDefault="000550B2" w:rsidP="00D615B8">
      <w:r w:rsidRPr="00D615B8">
        <w:t>In most circumstances, such students who want to be considered for support should maintain the same academic standing as students who are supported. This includes coursework and exams completed.</w:t>
      </w:r>
    </w:p>
    <w:p w14:paraId="4B6B82BF" w14:textId="77777777" w:rsidR="00250A6B" w:rsidRDefault="00250A6B" w:rsidP="00250A6B">
      <w:r w:rsidRPr="00250A6B">
        <w:rPr>
          <w:b/>
          <w:bCs/>
        </w:rPr>
        <w:t>Exception</w:t>
      </w:r>
      <w:r w:rsidRPr="00D615B8">
        <w:t>: students have the option to take one fewer course than required in exactly one term during their first two years.</w:t>
      </w:r>
    </w:p>
    <w:p w14:paraId="3812FC72" w14:textId="3537ACFA" w:rsidR="00250A6B" w:rsidRDefault="00250A6B" w:rsidP="00D615B8">
      <w:r w:rsidRPr="00D615B8">
        <w:t>Any deviation from this policy must have prior approval by the Graduate Committee.</w:t>
      </w:r>
    </w:p>
    <w:p w14:paraId="2CC2DD50" w14:textId="2EA86231" w:rsidR="00111137" w:rsidRPr="00D615B8" w:rsidRDefault="000550B2" w:rsidP="00250A6B">
      <w:pPr>
        <w:pStyle w:val="ListParagraph"/>
        <w:numPr>
          <w:ilvl w:val="0"/>
          <w:numId w:val="90"/>
        </w:numPr>
      </w:pPr>
      <w:r w:rsidRPr="00D615B8">
        <w:t>All GTAs and GRAs are required to register for 15 credit hours per term.</w:t>
      </w:r>
    </w:p>
    <w:p w14:paraId="4AB116D3" w14:textId="77777777" w:rsidR="00111137" w:rsidRPr="00D615B8" w:rsidRDefault="000550B2" w:rsidP="00250A6B">
      <w:pPr>
        <w:pStyle w:val="ListParagraph"/>
        <w:numPr>
          <w:ilvl w:val="0"/>
          <w:numId w:val="90"/>
        </w:numPr>
      </w:pPr>
      <w:r w:rsidRPr="00D615B8">
        <w:t xml:space="preserve">Each GTA is required to register for a minimum of 6 hours of MTH 5xx, MTH 6xx per term and a </w:t>
      </w:r>
      <w:r w:rsidRPr="00D615B8">
        <w:lastRenderedPageBreak/>
        <w:t>minimum of 21 credit hours of such courses per year.</w:t>
      </w:r>
    </w:p>
    <w:p w14:paraId="06C58645" w14:textId="77777777" w:rsidR="00111137" w:rsidRPr="00D615B8" w:rsidRDefault="000550B2" w:rsidP="00250A6B">
      <w:pPr>
        <w:pStyle w:val="ListParagraph"/>
        <w:numPr>
          <w:ilvl w:val="0"/>
          <w:numId w:val="90"/>
        </w:numPr>
      </w:pPr>
      <w:r w:rsidRPr="00D615B8">
        <w:t>GTAs whose duties include tutoring in MSLC may sign up for MTH 506 or 606.</w:t>
      </w:r>
    </w:p>
    <w:p w14:paraId="62BCA62F" w14:textId="77777777" w:rsidR="00111137" w:rsidRPr="00D615B8" w:rsidRDefault="000550B2" w:rsidP="00250A6B">
      <w:pPr>
        <w:pStyle w:val="ListParagraph"/>
        <w:numPr>
          <w:ilvl w:val="0"/>
          <w:numId w:val="90"/>
        </w:numPr>
      </w:pPr>
      <w:r w:rsidRPr="00D615B8">
        <w:t>Rules concerning non-blanket courses:</w:t>
      </w:r>
    </w:p>
    <w:p w14:paraId="7A403DD9" w14:textId="77777777" w:rsidR="00111137" w:rsidRPr="00D615B8" w:rsidRDefault="000550B2" w:rsidP="00250A6B">
      <w:pPr>
        <w:pStyle w:val="ListParagraph"/>
        <w:numPr>
          <w:ilvl w:val="1"/>
          <w:numId w:val="90"/>
        </w:numPr>
      </w:pPr>
      <w:r w:rsidRPr="00D615B8">
        <w:t>Each first year GTA and GRA must take at least three non-blanket numbered courses each term including at least two in the mathematics department.</w:t>
      </w:r>
    </w:p>
    <w:p w14:paraId="0D91B9CD" w14:textId="77777777" w:rsidR="00111137" w:rsidRPr="00D615B8" w:rsidRDefault="000550B2" w:rsidP="00250A6B">
      <w:pPr>
        <w:pStyle w:val="ListParagraph"/>
        <w:numPr>
          <w:ilvl w:val="1"/>
          <w:numId w:val="90"/>
        </w:numPr>
      </w:pPr>
      <w:r w:rsidRPr="00D615B8">
        <w:t>Each second year GTA and GRA must complete two non-blanket numbered courses each term including at least one in the mathematics department.</w:t>
      </w:r>
    </w:p>
    <w:p w14:paraId="2A91ACA4" w14:textId="19080EBA" w:rsidR="00111137" w:rsidRPr="00D615B8" w:rsidRDefault="003F521E" w:rsidP="00250A6B">
      <w:pPr>
        <w:pStyle w:val="ListParagraph"/>
        <w:numPr>
          <w:ilvl w:val="1"/>
          <w:numId w:val="90"/>
        </w:numPr>
      </w:pPr>
      <w:r w:rsidRPr="00D615B8">
        <w:t xml:space="preserve">Students who have not passed their prelim and </w:t>
      </w:r>
      <w:r>
        <w:t xml:space="preserve">are in their </w:t>
      </w:r>
      <w:r w:rsidR="000550B2" w:rsidRPr="00D615B8">
        <w:t>third and fourth year GTA and GRA must complete one non-blanket numbered course each term in the mathematics department.</w:t>
      </w:r>
    </w:p>
    <w:p w14:paraId="3198C7C7" w14:textId="5EF79B9B" w:rsidR="00111137" w:rsidRPr="00D615B8" w:rsidRDefault="000550B2" w:rsidP="00250A6B">
      <w:pPr>
        <w:pStyle w:val="ListParagraph"/>
        <w:numPr>
          <w:ilvl w:val="1"/>
          <w:numId w:val="90"/>
        </w:numPr>
      </w:pPr>
      <w:r w:rsidRPr="00D615B8">
        <w:t>Students who have not passed their prelim and are in their fifth or sixth year must complete two non-blanket numbered courses per year.</w:t>
      </w:r>
    </w:p>
    <w:p w14:paraId="4D34D99C" w14:textId="3BDDD45A" w:rsidR="00111137" w:rsidRPr="00D615B8" w:rsidRDefault="00C34DCC" w:rsidP="00250A6B">
      <w:pPr>
        <w:pStyle w:val="ListParagraph"/>
        <w:numPr>
          <w:ilvl w:val="1"/>
          <w:numId w:val="90"/>
        </w:numPr>
      </w:pPr>
      <w:r>
        <w:t>Ph.D.</w:t>
      </w:r>
      <w:r w:rsidR="000550B2" w:rsidRPr="00D615B8">
        <w:t xml:space="preserve"> Students </w:t>
      </w:r>
      <w:r w:rsidR="000550B2" w:rsidRPr="003F521E">
        <w:t>who have passed their prelim</w:t>
      </w:r>
      <w:r w:rsidR="000550B2" w:rsidRPr="00D615B8">
        <w:t xml:space="preserve"> </w:t>
      </w:r>
      <w:r w:rsidR="000550B2" w:rsidRPr="003F521E">
        <w:rPr>
          <w:b/>
          <w:bCs/>
        </w:rPr>
        <w:t>are not required</w:t>
      </w:r>
      <w:r w:rsidR="000550B2" w:rsidRPr="00D615B8">
        <w:t xml:space="preserve"> to take any non-blanket courses.</w:t>
      </w:r>
    </w:p>
    <w:p w14:paraId="7F8D17F9" w14:textId="77777777" w:rsidR="00111137" w:rsidRPr="00D615B8" w:rsidRDefault="000550B2" w:rsidP="00250A6B">
      <w:pPr>
        <w:pStyle w:val="ListParagraph"/>
        <w:numPr>
          <w:ilvl w:val="1"/>
          <w:numId w:val="90"/>
        </w:numPr>
      </w:pPr>
      <w:r w:rsidRPr="00D615B8">
        <w:t>Students are encouraged to take as many core and elective courses as is important for their program of study.</w:t>
      </w:r>
    </w:p>
    <w:p w14:paraId="62DDB7A5" w14:textId="77777777" w:rsidR="00111137" w:rsidRPr="00D615B8" w:rsidRDefault="000550B2" w:rsidP="00250A6B">
      <w:pPr>
        <w:pStyle w:val="ListParagraph"/>
        <w:numPr>
          <w:ilvl w:val="0"/>
          <w:numId w:val="90"/>
        </w:numPr>
      </w:pPr>
      <w:r w:rsidRPr="00D615B8">
        <w:t>Courses not on the student's program may be taken on a Pass/No Pass or S/U basis.</w:t>
      </w:r>
    </w:p>
    <w:p w14:paraId="2F5F961B" w14:textId="54333C3F" w:rsidR="00D615B8" w:rsidRDefault="00250A6B" w:rsidP="00250A6B">
      <w:pPr>
        <w:pStyle w:val="Heading2"/>
      </w:pPr>
      <w:bookmarkStart w:id="82" w:name="_Ref224203898"/>
      <w:bookmarkStart w:id="83" w:name="_Toc224220353"/>
      <w:r>
        <w:t>Summer Term Support</w:t>
      </w:r>
      <w:bookmarkEnd w:id="82"/>
      <w:bookmarkEnd w:id="83"/>
    </w:p>
    <w:p w14:paraId="35BAEBDC" w14:textId="0B289818" w:rsidR="00111137" w:rsidRPr="00D615B8" w:rsidRDefault="000550B2" w:rsidP="00D615B8">
      <w:r w:rsidRPr="00D615B8">
        <w:t>Summer term GTAs and other research and department positions are available each year per availability, and sometimes research funds may be available from individual faculty with grant funding. Summer GTAs and GRAs must register for summer courses. Students supported by hourly wages do not need to register for summer courses.</w:t>
      </w:r>
    </w:p>
    <w:p w14:paraId="4A30B05E" w14:textId="77777777" w:rsidR="00111137" w:rsidRPr="00D615B8" w:rsidRDefault="000550B2" w:rsidP="00250A6B">
      <w:pPr>
        <w:pStyle w:val="Heading3"/>
      </w:pPr>
      <w:bookmarkStart w:id="84" w:name="8.1_Summer_research_support"/>
      <w:bookmarkStart w:id="85" w:name="_Toc224220354"/>
      <w:bookmarkEnd w:id="84"/>
      <w:r w:rsidRPr="00D615B8">
        <w:t>Summer research support</w:t>
      </w:r>
      <w:bookmarkEnd w:id="85"/>
    </w:p>
    <w:p w14:paraId="1D305A27" w14:textId="77777777" w:rsidR="00D615B8" w:rsidRDefault="000550B2" w:rsidP="00D615B8">
      <w:r w:rsidRPr="00D615B8">
        <w:t>The availability of GRAs depends on the grant support of individual faculty. A student on a summer GRA appointment should check with the Mathematics Head and their adviser on how many credits they need to register for.</w:t>
      </w:r>
    </w:p>
    <w:p w14:paraId="7E736589" w14:textId="010E506F" w:rsidR="00111137" w:rsidRPr="00D615B8" w:rsidRDefault="000550B2" w:rsidP="00250A6B">
      <w:pPr>
        <w:pStyle w:val="Heading3"/>
      </w:pPr>
      <w:bookmarkStart w:id="86" w:name="8.2_Eligibility_for_summer_GTA"/>
      <w:bookmarkStart w:id="87" w:name="_Toc224220355"/>
      <w:bookmarkEnd w:id="86"/>
      <w:r w:rsidRPr="00D615B8">
        <w:t>Eligibility for summer GTA</w:t>
      </w:r>
      <w:bookmarkEnd w:id="87"/>
    </w:p>
    <w:p w14:paraId="752A8D55" w14:textId="4F8D86C9" w:rsidR="00D615B8" w:rsidRDefault="000550B2" w:rsidP="00D615B8">
      <w:r w:rsidRPr="00D615B8">
        <w:t xml:space="preserve">All GTAs with appointments for both the preceding Spring Term and following Fall Term are eligible to apply for a summer GTA appointment. However, a GTA who completes a </w:t>
      </w:r>
      <w:proofErr w:type="gramStart"/>
      <w:r w:rsidRPr="00D615B8">
        <w:t>Master's</w:t>
      </w:r>
      <w:proofErr w:type="gramEnd"/>
      <w:r w:rsidRPr="00D615B8">
        <w:t xml:space="preserve"> degree in the Spring and is not admitted to the </w:t>
      </w:r>
      <w:r w:rsidR="00C34DCC">
        <w:t>Ph.D.</w:t>
      </w:r>
      <w:r w:rsidRPr="00D615B8">
        <w:t xml:space="preserve"> program is not eligible to teach as a GTA during the summer.</w:t>
      </w:r>
    </w:p>
    <w:p w14:paraId="5E729266" w14:textId="77777777" w:rsidR="00D615B8" w:rsidRDefault="000550B2" w:rsidP="00250A6B">
      <w:pPr>
        <w:pStyle w:val="Heading3"/>
      </w:pPr>
      <w:bookmarkStart w:id="88" w:name="8.3_Applications_for_summer_GTA"/>
      <w:bookmarkStart w:id="89" w:name="_Toc224220356"/>
      <w:bookmarkEnd w:id="88"/>
      <w:r w:rsidRPr="00D615B8">
        <w:t>Applications for summer GTA</w:t>
      </w:r>
      <w:bookmarkEnd w:id="89"/>
    </w:p>
    <w:p w14:paraId="4E1DD442" w14:textId="77777777" w:rsidR="00D615B8" w:rsidRDefault="000550B2" w:rsidP="00D615B8">
      <w:r w:rsidRPr="00D615B8">
        <w:t>The application deadline for a summer GTA appointment is announced by the department sometime during late Winter or early Spring term. To be considered for a summer term GTA, a student must have satisfactory teaching experience as determined by the Teaching Committee together with a satisfactory academic record and progress toward degree completion as determined by the Graduate Committee. Appointments are dependent on departmental needs for summer GTAs.</w:t>
      </w:r>
    </w:p>
    <w:p w14:paraId="28A7FD22" w14:textId="6C673309" w:rsidR="00111137" w:rsidRPr="00D615B8" w:rsidRDefault="000550B2" w:rsidP="00250A6B">
      <w:pPr>
        <w:pStyle w:val="Heading3"/>
      </w:pPr>
      <w:bookmarkStart w:id="90" w:name="8.4_Course_registration_for_summer_GTAs"/>
      <w:bookmarkStart w:id="91" w:name="_Toc224220357"/>
      <w:bookmarkEnd w:id="90"/>
      <w:r w:rsidRPr="00D615B8">
        <w:t>Course registration for summer GTAs</w:t>
      </w:r>
      <w:bookmarkEnd w:id="91"/>
    </w:p>
    <w:p w14:paraId="5A74B4B3" w14:textId="77777777" w:rsidR="00D615B8" w:rsidRDefault="000550B2" w:rsidP="00D615B8">
      <w:r w:rsidRPr="00D615B8">
        <w:t>Summer GTA registration requirements are set by the Mathematics Department Head and are specified in the GTA appointment letter. Currently, summer GTAs should register for 5 credits if they wish to avoid FICA tax. Summer GTAs who wish to register in non-mathematics courses must obtain prior approval from the Graduate Committee. Approval is typically granted for courses needed for an academic program such as a graduate minor degree. Otherwise, the GTA may be billed for courses taken outside the department.</w:t>
      </w:r>
    </w:p>
    <w:p w14:paraId="0E1BBDBC" w14:textId="6964C8B5" w:rsidR="00111137" w:rsidRPr="00D615B8" w:rsidRDefault="000550B2" w:rsidP="00250A6B">
      <w:pPr>
        <w:pStyle w:val="Heading3"/>
      </w:pPr>
      <w:bookmarkStart w:id="92" w:name="8.5_Responsibilities"/>
      <w:bookmarkStart w:id="93" w:name="_Toc224220358"/>
      <w:bookmarkEnd w:id="92"/>
      <w:r w:rsidRPr="00D615B8">
        <w:lastRenderedPageBreak/>
        <w:t>Responsibilities</w:t>
      </w:r>
      <w:bookmarkEnd w:id="93"/>
    </w:p>
    <w:p w14:paraId="57401F56" w14:textId="77777777" w:rsidR="00D615B8" w:rsidRDefault="000550B2" w:rsidP="00D615B8">
      <w:r w:rsidRPr="00D615B8">
        <w:t>Typical summer appointments are at .40 FTE. Summer term GTA duties, such as MSLC hours, regular class hours, and office hours, are determined by the Department Head.</w:t>
      </w:r>
    </w:p>
    <w:p w14:paraId="3FC6EAE3" w14:textId="3709ADDF" w:rsidR="00D615B8" w:rsidRDefault="00250A6B" w:rsidP="00250A6B">
      <w:pPr>
        <w:pStyle w:val="Heading2"/>
      </w:pPr>
      <w:bookmarkStart w:id="94" w:name="9__​MISCELLANEOUS_INFORMATION___________"/>
      <w:bookmarkStart w:id="95" w:name="_Toc224220359"/>
      <w:bookmarkEnd w:id="94"/>
      <w:r>
        <w:t>Miscellaneous Information</w:t>
      </w:r>
      <w:bookmarkEnd w:id="95"/>
    </w:p>
    <w:p w14:paraId="4A162108" w14:textId="77777777" w:rsidR="00250A6B" w:rsidRDefault="000550B2" w:rsidP="00250A6B">
      <w:pPr>
        <w:pStyle w:val="ListParagraph"/>
        <w:numPr>
          <w:ilvl w:val="0"/>
          <w:numId w:val="91"/>
        </w:numPr>
      </w:pPr>
      <w:r w:rsidRPr="00D615B8">
        <w:t xml:space="preserve">The </w:t>
      </w:r>
      <w:hyperlink r:id="rId30" w:history="1">
        <w:r w:rsidRPr="00250A6B">
          <w:rPr>
            <w:rStyle w:val="Hyperlink"/>
          </w:rPr>
          <w:t>department graduate FAQ</w:t>
        </w:r>
      </w:hyperlink>
      <w:r w:rsidRPr="00D615B8">
        <w:t xml:space="preserve"> answers common questions about the graduate program. </w:t>
      </w:r>
    </w:p>
    <w:p w14:paraId="31484461" w14:textId="43180F8E" w:rsidR="00111137" w:rsidRPr="00D615B8" w:rsidRDefault="00250A6B" w:rsidP="00250A6B">
      <w:pPr>
        <w:pStyle w:val="ListParagraph"/>
        <w:numPr>
          <w:ilvl w:val="0"/>
          <w:numId w:val="91"/>
        </w:numPr>
      </w:pPr>
      <w:hyperlink r:id="rId31" w:history="1">
        <w:r w:rsidRPr="00250A6B">
          <w:rPr>
            <w:rStyle w:val="Hyperlink"/>
          </w:rPr>
          <w:t>Common forms</w:t>
        </w:r>
      </w:hyperlink>
      <w:r>
        <w:t xml:space="preserve"> can be found at the </w:t>
      </w:r>
      <w:r w:rsidR="000550B2" w:rsidRPr="00D615B8">
        <w:t>Office of Graduate Education</w:t>
      </w:r>
      <w:r>
        <w:t>.</w:t>
      </w:r>
    </w:p>
    <w:p w14:paraId="3C740279" w14:textId="77777777" w:rsidR="00111137" w:rsidRPr="00D615B8" w:rsidRDefault="000550B2" w:rsidP="00250A6B">
      <w:pPr>
        <w:pStyle w:val="Heading3"/>
      </w:pPr>
      <w:bookmarkStart w:id="96" w:name="9.1_Petitions_and_appeals"/>
      <w:bookmarkStart w:id="97" w:name="_Toc224220360"/>
      <w:bookmarkEnd w:id="96"/>
      <w:r w:rsidRPr="00D615B8">
        <w:t>Petitions and appeals</w:t>
      </w:r>
      <w:bookmarkEnd w:id="97"/>
    </w:p>
    <w:p w14:paraId="498FAF80" w14:textId="77777777" w:rsidR="00111137" w:rsidRPr="00D615B8" w:rsidRDefault="000550B2" w:rsidP="00D615B8">
      <w:r w:rsidRPr="00D615B8">
        <w:t>A petition is a letter to the Graduate Committee in which a student appeals for a waiver from some Mathematics Graduate Program rule or from a decision of the Graduate Committee. Typically, grounds for a petition are some extenuating personal or professional circumstances. The petition should explain the background and circumstances which motivate the appeal, as well as a plan for moving forward. A student’s adviser or major professor should be consulted in making this plan and should write a supporting letter.</w:t>
      </w:r>
    </w:p>
    <w:p w14:paraId="5E1CD78D" w14:textId="77777777" w:rsidR="00111137" w:rsidRPr="00D615B8" w:rsidRDefault="000550B2" w:rsidP="00250A6B">
      <w:pPr>
        <w:pStyle w:val="Heading3"/>
      </w:pPr>
      <w:bookmarkStart w:id="98" w:name="9.2_Graduate_Council_Representative_(GCR"/>
      <w:bookmarkStart w:id="99" w:name="_Toc224220361"/>
      <w:bookmarkEnd w:id="98"/>
      <w:r w:rsidRPr="00D615B8">
        <w:t>Graduate Council Representative (GCR)</w:t>
      </w:r>
      <w:bookmarkEnd w:id="99"/>
    </w:p>
    <w:p w14:paraId="13862341" w14:textId="77777777" w:rsidR="00111137" w:rsidRPr="00D615B8" w:rsidRDefault="000550B2" w:rsidP="00D615B8">
      <w:r w:rsidRPr="00D615B8">
        <w:t>A graduate faculty member chosen from an area outside the student's department represents the Graduate Council on a student's committee which involves a thesis. The GCR is responsible for ensuring that the examinations are conducted in accordance with Office of Graduate Education guidelines. The GCR is a full voting member of the committee and must participate in the program meeting, the preliminary oral examination, and the final oral examination.</w:t>
      </w:r>
    </w:p>
    <w:p w14:paraId="1C031EBA" w14:textId="77777777" w:rsidR="00111137" w:rsidRPr="00D615B8" w:rsidRDefault="000550B2" w:rsidP="00250A6B">
      <w:pPr>
        <w:pStyle w:val="Heading3"/>
      </w:pPr>
      <w:bookmarkStart w:id="100" w:name="9.3_Inadequate_Background"/>
      <w:bookmarkStart w:id="101" w:name="_Toc224220362"/>
      <w:bookmarkEnd w:id="100"/>
      <w:r w:rsidRPr="00D615B8">
        <w:t>Inadequate Background</w:t>
      </w:r>
      <w:bookmarkEnd w:id="101"/>
    </w:p>
    <w:p w14:paraId="7225B779" w14:textId="77777777" w:rsidR="00D615B8" w:rsidRDefault="000550B2" w:rsidP="00D615B8">
      <w:r w:rsidRPr="00D615B8">
        <w:t xml:space="preserve">Occasionally, students realize that additional undergraduate background is required </w:t>
      </w:r>
      <w:proofErr w:type="gramStart"/>
      <w:r w:rsidRPr="00D615B8">
        <w:t>in order to</w:t>
      </w:r>
      <w:proofErr w:type="gramEnd"/>
      <w:r w:rsidRPr="00D615B8">
        <w:t xml:space="preserve"> succeed in Group I core courses. Such a student should meet with the Chair of the Graduate Committee as soon as possible to discuss the situation and to devise a plan of study to propose to the Graduate Committee.</w:t>
      </w:r>
    </w:p>
    <w:p w14:paraId="5C40D2B4" w14:textId="4D2DD3DE" w:rsidR="00111137" w:rsidRPr="00D615B8" w:rsidRDefault="000550B2" w:rsidP="00250A6B">
      <w:pPr>
        <w:pStyle w:val="Heading3"/>
      </w:pPr>
      <w:bookmarkStart w:id="102" w:name="9.4_Thesis_formatting"/>
      <w:bookmarkStart w:id="103" w:name="_Toc224220363"/>
      <w:bookmarkEnd w:id="102"/>
      <w:r w:rsidRPr="00D615B8">
        <w:t>Thesis formatting</w:t>
      </w:r>
      <w:bookmarkEnd w:id="103"/>
    </w:p>
    <w:p w14:paraId="141D8B8B" w14:textId="40104D8A" w:rsidR="00D615B8" w:rsidRDefault="000550B2" w:rsidP="00D615B8">
      <w:r w:rsidRPr="00D615B8">
        <w:t xml:space="preserve">The </w:t>
      </w:r>
      <w:proofErr w:type="gramStart"/>
      <w:r w:rsidRPr="00D615B8">
        <w:t>Master’s</w:t>
      </w:r>
      <w:proofErr w:type="gramEnd"/>
      <w:r w:rsidRPr="00D615B8">
        <w:t xml:space="preserve"> Thesis and </w:t>
      </w:r>
      <w:r w:rsidR="00C34DCC">
        <w:t>Ph.D.</w:t>
      </w:r>
      <w:r w:rsidRPr="00D615B8">
        <w:t xml:space="preserve"> Thesis (sometimes called the dissertation) </w:t>
      </w:r>
      <w:proofErr w:type="gramStart"/>
      <w:r w:rsidRPr="00D615B8">
        <w:t>have to</w:t>
      </w:r>
      <w:proofErr w:type="gramEnd"/>
      <w:r w:rsidRPr="00D615B8">
        <w:t xml:space="preserve"> be formatted appropriately. </w:t>
      </w:r>
      <w:hyperlink r:id="rId32" w:history="1">
        <w:r w:rsidRPr="00250A6B">
          <w:rPr>
            <w:rStyle w:val="Hyperlink"/>
          </w:rPr>
          <w:t xml:space="preserve">Information on formatting and submitting the thesis </w:t>
        </w:r>
      </w:hyperlink>
      <w:r w:rsidRPr="00D615B8">
        <w:t xml:space="preserve">is available at </w:t>
      </w:r>
      <w:r w:rsidR="00250A6B">
        <w:t xml:space="preserve">the Graduate School. </w:t>
      </w:r>
      <w:r w:rsidRPr="00D615B8">
        <w:t xml:space="preserve">There are also </w:t>
      </w:r>
      <w:hyperlink r:id="rId33" w:history="1">
        <w:r w:rsidRPr="00250A6B">
          <w:rPr>
            <w:rStyle w:val="Hyperlink"/>
          </w:rPr>
          <w:t>LaTeX templates</w:t>
        </w:r>
      </w:hyperlink>
      <w:r w:rsidRPr="00D615B8">
        <w:t xml:space="preserve"> available for thesis on the department website</w:t>
      </w:r>
      <w:r w:rsidR="00250A6B">
        <w:t>.</w:t>
      </w:r>
    </w:p>
    <w:p w14:paraId="4088ECA3" w14:textId="34F55352" w:rsidR="00D615B8" w:rsidRDefault="00250A6B" w:rsidP="00250A6B">
      <w:pPr>
        <w:pStyle w:val="Heading3"/>
      </w:pPr>
      <w:bookmarkStart w:id="104" w:name="9.5_Statement_Regarding_Students_with_Di"/>
      <w:bookmarkStart w:id="105" w:name="_Toc224220364"/>
      <w:bookmarkEnd w:id="104"/>
      <w:r>
        <w:t>Accommodations for</w:t>
      </w:r>
      <w:r w:rsidR="000550B2" w:rsidRPr="00D615B8">
        <w:t xml:space="preserve"> Disabilities</w:t>
      </w:r>
      <w:bookmarkEnd w:id="105"/>
    </w:p>
    <w:p w14:paraId="462A0936" w14:textId="77777777" w:rsidR="00250A6B" w:rsidRDefault="000550B2" w:rsidP="00D615B8">
      <w:r w:rsidRPr="00D615B8">
        <w:t xml:space="preserve">Accommodations for students with disabilities are determined and approved by </w:t>
      </w:r>
      <w:hyperlink r:id="rId34" w:history="1">
        <w:r w:rsidRPr="00250A6B">
          <w:rPr>
            <w:rStyle w:val="Hyperlink"/>
          </w:rPr>
          <w:t>Disability Access Services</w:t>
        </w:r>
      </w:hyperlink>
      <w:r w:rsidRPr="00D615B8">
        <w:t xml:space="preserve"> (DAS). If you, as a student, believe you are eligible for accommodations but have not obtained approval please contact DAS immediately at 541-737-4098 or </w:t>
      </w:r>
      <w:hyperlink r:id="rId35" w:history="1">
        <w:r w:rsidR="00250A6B" w:rsidRPr="00250A6B">
          <w:rPr>
            <w:rStyle w:val="Hyperlink"/>
          </w:rPr>
          <w:t>via their website</w:t>
        </w:r>
      </w:hyperlink>
      <w:r w:rsidR="00250A6B">
        <w:t xml:space="preserve">. </w:t>
      </w:r>
    </w:p>
    <w:p w14:paraId="515AD727" w14:textId="1D8EED70" w:rsidR="004C31E1" w:rsidRPr="00D615B8" w:rsidRDefault="000550B2" w:rsidP="004C31E1">
      <w:r w:rsidRPr="00D615B8">
        <w:t>DAS notifies students and faculty members of approved academic accommodations and coordinates implementation of those accommodations. While not required, students and faculty members are encouraged to discuss details of the implementation of individual accommodation.</w:t>
      </w:r>
    </w:p>
    <w:sectPr w:rsidR="004C31E1" w:rsidRPr="00D615B8" w:rsidSect="00801313">
      <w:footerReference w:type="default" r:id="rId36"/>
      <w:pgSz w:w="12240" w:h="15840"/>
      <w:pgMar w:top="540" w:right="1080" w:bottom="500" w:left="1080" w:header="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AFDA" w14:textId="77777777" w:rsidR="00B25B8B" w:rsidRDefault="00B25B8B">
      <w:r>
        <w:separator/>
      </w:r>
    </w:p>
  </w:endnote>
  <w:endnote w:type="continuationSeparator" w:id="0">
    <w:p w14:paraId="142559FB" w14:textId="77777777" w:rsidR="00B25B8B" w:rsidRDefault="00B2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5951" w14:textId="022F8560" w:rsidR="00801313" w:rsidRPr="005D104F" w:rsidRDefault="00801313" w:rsidP="00801313">
    <w:pPr>
      <w:tabs>
        <w:tab w:val="right" w:pos="9990"/>
      </w:tabs>
      <w:spacing w:before="12"/>
      <w:ind w:left="20"/>
      <w:rPr>
        <w:rFonts w:ascii="Cambria" w:hAnsi="Cambria"/>
        <w:sz w:val="18"/>
        <w:szCs w:val="18"/>
      </w:rPr>
    </w:pPr>
    <w:r>
      <w:rPr>
        <w:rFonts w:ascii="Cambria" w:hAnsi="Cambria"/>
        <w:spacing w:val="-2"/>
        <w:sz w:val="18"/>
        <w:szCs w:val="18"/>
      </w:rPr>
      <w:br/>
    </w:r>
    <w:r w:rsidRPr="005D104F">
      <w:rPr>
        <w:rFonts w:ascii="Cambria" w:hAnsi="Cambria"/>
        <w:spacing w:val="-2"/>
        <w:sz w:val="18"/>
        <w:szCs w:val="18"/>
      </w:rPr>
      <w:t>Mathematics</w:t>
    </w:r>
    <w:r w:rsidRPr="005D104F">
      <w:rPr>
        <w:rFonts w:ascii="Cambria" w:hAnsi="Cambria"/>
        <w:spacing w:val="6"/>
        <w:sz w:val="18"/>
        <w:szCs w:val="18"/>
      </w:rPr>
      <w:t xml:space="preserve"> </w:t>
    </w:r>
    <w:r w:rsidRPr="005D104F">
      <w:rPr>
        <w:rFonts w:ascii="Cambria" w:hAnsi="Cambria"/>
        <w:spacing w:val="-2"/>
        <w:sz w:val="18"/>
        <w:szCs w:val="18"/>
      </w:rPr>
      <w:t>Department</w:t>
    </w:r>
    <w:r w:rsidRPr="005D104F">
      <w:rPr>
        <w:rFonts w:ascii="Cambria" w:hAnsi="Cambria"/>
        <w:spacing w:val="8"/>
        <w:sz w:val="18"/>
        <w:szCs w:val="18"/>
      </w:rPr>
      <w:t xml:space="preserve"> </w:t>
    </w:r>
    <w:r w:rsidRPr="005D104F">
      <w:rPr>
        <w:rFonts w:ascii="Cambria" w:hAnsi="Cambria"/>
        <w:spacing w:val="-2"/>
        <w:sz w:val="18"/>
        <w:szCs w:val="18"/>
      </w:rPr>
      <w:t>Graduate</w:t>
    </w:r>
    <w:r w:rsidRPr="005D104F">
      <w:rPr>
        <w:rFonts w:ascii="Cambria" w:hAnsi="Cambria"/>
        <w:spacing w:val="6"/>
        <w:sz w:val="18"/>
        <w:szCs w:val="18"/>
      </w:rPr>
      <w:t xml:space="preserve"> </w:t>
    </w:r>
    <w:r w:rsidRPr="005D104F">
      <w:rPr>
        <w:rFonts w:ascii="Cambria" w:hAnsi="Cambria"/>
        <w:spacing w:val="-2"/>
        <w:sz w:val="18"/>
        <w:szCs w:val="18"/>
      </w:rPr>
      <w:t>Handbook</w:t>
    </w:r>
    <w:r w:rsidRPr="005D104F">
      <w:rPr>
        <w:rFonts w:ascii="Cambria" w:hAnsi="Cambria"/>
        <w:spacing w:val="6"/>
        <w:sz w:val="18"/>
        <w:szCs w:val="18"/>
      </w:rPr>
      <w:t xml:space="preserve"> </w:t>
    </w:r>
    <w:r w:rsidRPr="005D104F">
      <w:rPr>
        <w:rFonts w:ascii="Cambria" w:hAnsi="Cambria"/>
        <w:spacing w:val="-2"/>
        <w:sz w:val="18"/>
        <w:szCs w:val="18"/>
      </w:rPr>
      <w:t>2025-</w:t>
    </w:r>
    <w:r w:rsidRPr="005D104F">
      <w:rPr>
        <w:rFonts w:ascii="Cambria" w:hAnsi="Cambria"/>
        <w:spacing w:val="-5"/>
        <w:sz w:val="18"/>
        <w:szCs w:val="18"/>
      </w:rPr>
      <w:t>26</w:t>
    </w:r>
    <w:r>
      <w:rPr>
        <w:rFonts w:ascii="Cambria" w:hAnsi="Cambria"/>
        <w:spacing w:val="-5"/>
        <w:sz w:val="18"/>
        <w:szCs w:val="18"/>
      </w:rPr>
      <w:tab/>
    </w:r>
    <w:r w:rsidRPr="005D104F">
      <w:rPr>
        <w:rFonts w:ascii="Cambria" w:hAnsi="Cambria"/>
        <w:sz w:val="18"/>
        <w:szCs w:val="18"/>
      </w:rPr>
      <w:t xml:space="preserve">Page </w:t>
    </w:r>
    <w:r w:rsidRPr="005D104F">
      <w:rPr>
        <w:rFonts w:ascii="Cambria" w:hAnsi="Cambria"/>
        <w:sz w:val="18"/>
        <w:szCs w:val="18"/>
      </w:rPr>
      <w:fldChar w:fldCharType="begin"/>
    </w:r>
    <w:r w:rsidRPr="005D104F">
      <w:rPr>
        <w:rFonts w:ascii="Cambria" w:hAnsi="Cambria"/>
        <w:sz w:val="18"/>
        <w:szCs w:val="18"/>
      </w:rPr>
      <w:instrText xml:space="preserve"> PAGE </w:instrText>
    </w:r>
    <w:r w:rsidRPr="005D104F">
      <w:rPr>
        <w:rFonts w:ascii="Cambria" w:hAnsi="Cambria"/>
        <w:sz w:val="18"/>
        <w:szCs w:val="18"/>
      </w:rPr>
      <w:fldChar w:fldCharType="separate"/>
    </w:r>
    <w:r>
      <w:rPr>
        <w:rFonts w:ascii="Cambria" w:hAnsi="Cambria"/>
        <w:sz w:val="18"/>
        <w:szCs w:val="18"/>
      </w:rPr>
      <w:t>4</w:t>
    </w:r>
    <w:r w:rsidRPr="005D104F">
      <w:rPr>
        <w:rFonts w:ascii="Cambria" w:hAnsi="Cambria"/>
        <w:sz w:val="18"/>
        <w:szCs w:val="18"/>
      </w:rPr>
      <w:fldChar w:fldCharType="end"/>
    </w:r>
    <w:r w:rsidRPr="005D104F">
      <w:rPr>
        <w:rFonts w:ascii="Cambria" w:hAnsi="Cambria"/>
        <w:sz w:val="18"/>
        <w:szCs w:val="18"/>
      </w:rPr>
      <w:t xml:space="preserve"> of </w:t>
    </w:r>
    <w:r w:rsidRPr="005D104F">
      <w:rPr>
        <w:rFonts w:ascii="Cambria" w:hAnsi="Cambria"/>
        <w:sz w:val="18"/>
        <w:szCs w:val="18"/>
      </w:rPr>
      <w:fldChar w:fldCharType="begin"/>
    </w:r>
    <w:r w:rsidRPr="005D104F">
      <w:rPr>
        <w:rFonts w:ascii="Cambria" w:hAnsi="Cambria"/>
        <w:sz w:val="18"/>
        <w:szCs w:val="18"/>
      </w:rPr>
      <w:instrText xml:space="preserve"> NUMPAGES </w:instrText>
    </w:r>
    <w:r w:rsidRPr="005D104F">
      <w:rPr>
        <w:rFonts w:ascii="Cambria" w:hAnsi="Cambria"/>
        <w:sz w:val="18"/>
        <w:szCs w:val="18"/>
      </w:rPr>
      <w:fldChar w:fldCharType="separate"/>
    </w:r>
    <w:r>
      <w:rPr>
        <w:rFonts w:ascii="Cambria" w:hAnsi="Cambria"/>
        <w:sz w:val="18"/>
        <w:szCs w:val="18"/>
      </w:rPr>
      <w:t>21</w:t>
    </w:r>
    <w:r w:rsidRPr="005D104F">
      <w:rPr>
        <w:rFonts w:ascii="Cambria" w:hAnsi="Cambr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A532" w14:textId="77777777" w:rsidR="00B25B8B" w:rsidRDefault="00B25B8B">
      <w:r>
        <w:separator/>
      </w:r>
    </w:p>
  </w:footnote>
  <w:footnote w:type="continuationSeparator" w:id="0">
    <w:p w14:paraId="72E6D1FC" w14:textId="77777777" w:rsidR="00B25B8B" w:rsidRDefault="00B25B8B">
      <w:r>
        <w:continuationSeparator/>
      </w:r>
    </w:p>
  </w:footnote>
  <w:footnote w:id="1">
    <w:p w14:paraId="3A973FAB" w14:textId="65660C67" w:rsidR="00123055" w:rsidRDefault="00123055" w:rsidP="00123055">
      <w:r>
        <w:rPr>
          <w:rStyle w:val="FootnoteReference"/>
        </w:rPr>
        <w:footnoteRef/>
      </w:r>
      <w:r>
        <w:t xml:space="preserve"> </w:t>
      </w:r>
      <w:r w:rsidRPr="00D615B8">
        <w:t>All courses used to earn Qualifying Requirement points must have individual, timed, proctored, in-person exams that count for at least 50% of the total course grade.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E2"/>
    <w:multiLevelType w:val="multilevel"/>
    <w:tmpl w:val="2F5C404C"/>
    <w:styleLink w:val="CurrentList27"/>
    <w:lvl w:ilvl="0">
      <w:start w:val="1"/>
      <w:numFmt w:val="none"/>
      <w:suff w:val="space"/>
      <w:lvlText w:val=""/>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894402"/>
    <w:multiLevelType w:val="hybridMultilevel"/>
    <w:tmpl w:val="8AC6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33F52"/>
    <w:multiLevelType w:val="multilevel"/>
    <w:tmpl w:val="68EA36C2"/>
    <w:styleLink w:val="CurrentList14"/>
    <w:lvl w:ilvl="0">
      <w:start w:val="1"/>
      <w:numFmt w:val="none"/>
      <w:lvlText w:val=""/>
      <w:lvlJc w:val="left"/>
      <w:pPr>
        <w:ind w:left="0" w:firstLine="0"/>
      </w:pPr>
      <w:rPr>
        <w:rFonts w:hint="default"/>
        <w:b/>
        <w:bCs/>
        <w:i w:val="0"/>
        <w:iCs w:val="0"/>
        <w:spacing w:val="0"/>
        <w:w w:val="90"/>
        <w:sz w:val="36"/>
        <w:szCs w:val="36"/>
        <w:u w:val="none" w:color="565656"/>
      </w:rPr>
    </w:lvl>
    <w:lvl w:ilvl="1">
      <w:start w:val="1"/>
      <w:numFmt w:val="decimal"/>
      <w:lvlRestart w:val="0"/>
      <w:suff w:val="space"/>
      <w:lvlText w:val="%2."/>
      <w:lvlJc w:val="left"/>
      <w:pPr>
        <w:ind w:left="0" w:firstLine="0"/>
      </w:pPr>
      <w:rPr>
        <w:rFonts w:ascii="Cambria" w:hAnsi="Cambria" w:cs="Calibri" w:hint="default"/>
        <w:b/>
        <w:bCs/>
        <w:i w:val="0"/>
        <w:iCs w:val="0"/>
        <w:spacing w:val="-2"/>
        <w:w w:val="99"/>
        <w:sz w:val="36"/>
        <w:szCs w:val="28"/>
      </w:rPr>
    </w:lvl>
    <w:lvl w:ilvl="2">
      <w:start w:val="1"/>
      <w:numFmt w:val="decimal"/>
      <w:suff w:val="space"/>
      <w:lvlText w:val="%2.%3"/>
      <w:lvlJc w:val="left"/>
      <w:pPr>
        <w:ind w:left="0" w:firstLine="0"/>
      </w:pPr>
      <w:rPr>
        <w:rFonts w:ascii="Calibri" w:hAnsi="Calibri" w:cs="Calibri" w:hint="default"/>
        <w:b/>
        <w:bCs/>
        <w:i w:val="0"/>
        <w:iCs w:val="0"/>
        <w:spacing w:val="0"/>
        <w:w w:val="100"/>
        <w:sz w:val="32"/>
        <w:szCs w:val="22"/>
      </w:rPr>
    </w:lvl>
    <w:lvl w:ilvl="3">
      <w:start w:val="1"/>
      <w:numFmt w:val="decimal"/>
      <w:suff w:val="space"/>
      <w:lvlText w:val="%2.%3.%4"/>
      <w:lvlJc w:val="left"/>
      <w:pPr>
        <w:ind w:left="0" w:firstLine="0"/>
      </w:pPr>
      <w:rPr>
        <w:rFonts w:hint="default"/>
      </w:rPr>
    </w:lvl>
    <w:lvl w:ilvl="4">
      <w:numFmt w:val="bullet"/>
      <w:lvlText w:val="•"/>
      <w:lvlJc w:val="left"/>
      <w:pPr>
        <w:ind w:left="984" w:hanging="599"/>
      </w:pPr>
      <w:rPr>
        <w:rFonts w:hint="default"/>
      </w:rPr>
    </w:lvl>
    <w:lvl w:ilvl="5">
      <w:numFmt w:val="bullet"/>
      <w:lvlText w:val="•"/>
      <w:lvlJc w:val="left"/>
      <w:pPr>
        <w:ind w:left="2497" w:hanging="599"/>
      </w:pPr>
      <w:rPr>
        <w:rFonts w:hint="default"/>
      </w:rPr>
    </w:lvl>
    <w:lvl w:ilvl="6">
      <w:numFmt w:val="bullet"/>
      <w:lvlText w:val="•"/>
      <w:lvlJc w:val="left"/>
      <w:pPr>
        <w:ind w:left="4010" w:hanging="599"/>
      </w:pPr>
      <w:rPr>
        <w:rFonts w:hint="default"/>
      </w:rPr>
    </w:lvl>
    <w:lvl w:ilvl="7">
      <w:numFmt w:val="bullet"/>
      <w:lvlText w:val="•"/>
      <w:lvlJc w:val="left"/>
      <w:pPr>
        <w:ind w:left="5524" w:hanging="599"/>
      </w:pPr>
      <w:rPr>
        <w:rFonts w:hint="default"/>
      </w:rPr>
    </w:lvl>
    <w:lvl w:ilvl="8">
      <w:numFmt w:val="bullet"/>
      <w:lvlText w:val="•"/>
      <w:lvlJc w:val="left"/>
      <w:pPr>
        <w:ind w:left="7037" w:hanging="599"/>
      </w:pPr>
      <w:rPr>
        <w:rFonts w:hint="default"/>
      </w:rPr>
    </w:lvl>
  </w:abstractNum>
  <w:abstractNum w:abstractNumId="3" w15:restartNumberingAfterBreak="0">
    <w:nsid w:val="01E13C99"/>
    <w:multiLevelType w:val="hybridMultilevel"/>
    <w:tmpl w:val="F7BE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B4706"/>
    <w:multiLevelType w:val="hybridMultilevel"/>
    <w:tmpl w:val="023E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24BFD"/>
    <w:multiLevelType w:val="hybridMultilevel"/>
    <w:tmpl w:val="CBB0C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0A3C28"/>
    <w:multiLevelType w:val="hybridMultilevel"/>
    <w:tmpl w:val="5EEE5ABC"/>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E84A76"/>
    <w:multiLevelType w:val="multilevel"/>
    <w:tmpl w:val="1386748C"/>
    <w:lvl w:ilvl="0">
      <w:start w:val="8"/>
      <w:numFmt w:val="decimal"/>
      <w:lvlText w:val="%1"/>
      <w:lvlJc w:val="left"/>
      <w:pPr>
        <w:ind w:left="486" w:hanging="366"/>
      </w:pPr>
      <w:rPr>
        <w:rFonts w:ascii="Cambria" w:eastAsia="Cambria" w:hAnsi="Cambria" w:cs="Cambria" w:hint="default"/>
        <w:b/>
        <w:bCs/>
        <w:i w:val="0"/>
        <w:iCs w:val="0"/>
        <w:spacing w:val="0"/>
        <w:w w:val="80"/>
        <w:sz w:val="36"/>
        <w:szCs w:val="36"/>
        <w:u w:val="single" w:color="565656"/>
        <w:lang w:val="en-US" w:eastAsia="en-US" w:bidi="ar-SA"/>
      </w:rPr>
    </w:lvl>
    <w:lvl w:ilvl="1">
      <w:start w:val="1"/>
      <w:numFmt w:val="decimal"/>
      <w:lvlText w:val="%1.%2"/>
      <w:lvlJc w:val="left"/>
      <w:pPr>
        <w:ind w:left="717" w:hanging="418"/>
      </w:pPr>
      <w:rPr>
        <w:rFonts w:ascii="Calibri" w:eastAsia="Calibri" w:hAnsi="Calibri" w:cs="Calibri" w:hint="default"/>
        <w:b/>
        <w:bCs/>
        <w:i w:val="0"/>
        <w:iCs w:val="0"/>
        <w:spacing w:val="-2"/>
        <w:w w:val="99"/>
        <w:sz w:val="28"/>
        <w:szCs w:val="28"/>
        <w:lang w:val="en-US" w:eastAsia="en-US" w:bidi="ar-SA"/>
      </w:rPr>
    </w:lvl>
    <w:lvl w:ilvl="2">
      <w:numFmt w:val="bullet"/>
      <w:lvlText w:val="•"/>
      <w:lvlJc w:val="left"/>
      <w:pPr>
        <w:ind w:left="1760" w:hanging="418"/>
      </w:pPr>
      <w:rPr>
        <w:rFonts w:hint="default"/>
        <w:lang w:val="en-US" w:eastAsia="en-US" w:bidi="ar-SA"/>
      </w:rPr>
    </w:lvl>
    <w:lvl w:ilvl="3">
      <w:numFmt w:val="bullet"/>
      <w:lvlText w:val="•"/>
      <w:lvlJc w:val="left"/>
      <w:pPr>
        <w:ind w:left="2800" w:hanging="418"/>
      </w:pPr>
      <w:rPr>
        <w:rFonts w:hint="default"/>
        <w:lang w:val="en-US" w:eastAsia="en-US" w:bidi="ar-SA"/>
      </w:rPr>
    </w:lvl>
    <w:lvl w:ilvl="4">
      <w:numFmt w:val="bullet"/>
      <w:lvlText w:val="•"/>
      <w:lvlJc w:val="left"/>
      <w:pPr>
        <w:ind w:left="3840" w:hanging="418"/>
      </w:pPr>
      <w:rPr>
        <w:rFonts w:hint="default"/>
        <w:lang w:val="en-US" w:eastAsia="en-US" w:bidi="ar-SA"/>
      </w:rPr>
    </w:lvl>
    <w:lvl w:ilvl="5">
      <w:numFmt w:val="bullet"/>
      <w:lvlText w:val="•"/>
      <w:lvlJc w:val="left"/>
      <w:pPr>
        <w:ind w:left="4880" w:hanging="418"/>
      </w:pPr>
      <w:rPr>
        <w:rFonts w:hint="default"/>
        <w:lang w:val="en-US" w:eastAsia="en-US" w:bidi="ar-SA"/>
      </w:rPr>
    </w:lvl>
    <w:lvl w:ilvl="6">
      <w:numFmt w:val="bullet"/>
      <w:lvlText w:val="•"/>
      <w:lvlJc w:val="left"/>
      <w:pPr>
        <w:ind w:left="5920" w:hanging="418"/>
      </w:pPr>
      <w:rPr>
        <w:rFonts w:hint="default"/>
        <w:lang w:val="en-US" w:eastAsia="en-US" w:bidi="ar-SA"/>
      </w:rPr>
    </w:lvl>
    <w:lvl w:ilvl="7">
      <w:numFmt w:val="bullet"/>
      <w:lvlText w:val="•"/>
      <w:lvlJc w:val="left"/>
      <w:pPr>
        <w:ind w:left="6960" w:hanging="418"/>
      </w:pPr>
      <w:rPr>
        <w:rFonts w:hint="default"/>
        <w:lang w:val="en-US" w:eastAsia="en-US" w:bidi="ar-SA"/>
      </w:rPr>
    </w:lvl>
    <w:lvl w:ilvl="8">
      <w:numFmt w:val="bullet"/>
      <w:lvlText w:val="•"/>
      <w:lvlJc w:val="left"/>
      <w:pPr>
        <w:ind w:left="8000" w:hanging="418"/>
      </w:pPr>
      <w:rPr>
        <w:rFonts w:hint="default"/>
        <w:lang w:val="en-US" w:eastAsia="en-US" w:bidi="ar-SA"/>
      </w:rPr>
    </w:lvl>
  </w:abstractNum>
  <w:abstractNum w:abstractNumId="8" w15:restartNumberingAfterBreak="0">
    <w:nsid w:val="06EE0889"/>
    <w:multiLevelType w:val="hybridMultilevel"/>
    <w:tmpl w:val="639E219C"/>
    <w:lvl w:ilvl="0" w:tplc="B0706E0E">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47DFA"/>
    <w:multiLevelType w:val="hybridMultilevel"/>
    <w:tmpl w:val="6F06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014B0D"/>
    <w:multiLevelType w:val="multilevel"/>
    <w:tmpl w:val="626C2FA6"/>
    <w:styleLink w:val="CurrentList3"/>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32767" w:firstLine="32767"/>
      </w:pPr>
      <w:rPr>
        <w:rFonts w:cs="Calibri" w:hint="default"/>
        <w:b/>
        <w:bCs/>
        <w:i w:val="0"/>
        <w:iCs w:val="0"/>
        <w:spacing w:val="-3"/>
        <w:w w:val="99"/>
        <w:sz w:val="2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11" w15:restartNumberingAfterBreak="0">
    <w:nsid w:val="08683AD1"/>
    <w:multiLevelType w:val="hybridMultilevel"/>
    <w:tmpl w:val="516AA836"/>
    <w:lvl w:ilvl="0" w:tplc="B0706E0E">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12589"/>
    <w:multiLevelType w:val="hybridMultilevel"/>
    <w:tmpl w:val="47F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94623"/>
    <w:multiLevelType w:val="hybridMultilevel"/>
    <w:tmpl w:val="01B6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912CD"/>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785F98"/>
    <w:multiLevelType w:val="hybridMultilevel"/>
    <w:tmpl w:val="0A269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364FA8"/>
    <w:multiLevelType w:val="hybridMultilevel"/>
    <w:tmpl w:val="63B81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054255"/>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E00510"/>
    <w:multiLevelType w:val="hybridMultilevel"/>
    <w:tmpl w:val="BCAE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7D0A92"/>
    <w:multiLevelType w:val="multilevel"/>
    <w:tmpl w:val="0409001D"/>
    <w:numStyleLink w:val="CurrentList12"/>
  </w:abstractNum>
  <w:abstractNum w:abstractNumId="20" w15:restartNumberingAfterBreak="0">
    <w:nsid w:val="105A08A0"/>
    <w:multiLevelType w:val="hybridMultilevel"/>
    <w:tmpl w:val="184C6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34A53"/>
    <w:multiLevelType w:val="hybridMultilevel"/>
    <w:tmpl w:val="E13098EE"/>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75089B"/>
    <w:multiLevelType w:val="hybridMultilevel"/>
    <w:tmpl w:val="9450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334EC3"/>
    <w:multiLevelType w:val="hybridMultilevel"/>
    <w:tmpl w:val="C7942F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7611DF6"/>
    <w:multiLevelType w:val="hybridMultilevel"/>
    <w:tmpl w:val="56463268"/>
    <w:lvl w:ilvl="0" w:tplc="0ADC114C">
      <w:start w:val="1"/>
      <w:numFmt w:val="decimal"/>
      <w:lvlText w:val="%1."/>
      <w:lvlJc w:val="left"/>
      <w:pPr>
        <w:ind w:left="2269" w:hanging="358"/>
      </w:pPr>
      <w:rPr>
        <w:rFonts w:ascii="Calibri" w:eastAsia="Calibri" w:hAnsi="Calibri" w:cs="Calibri" w:hint="default"/>
        <w:b w:val="0"/>
        <w:bCs w:val="0"/>
        <w:i w:val="0"/>
        <w:iCs w:val="0"/>
        <w:spacing w:val="0"/>
        <w:w w:val="99"/>
        <w:sz w:val="22"/>
        <w:szCs w:val="22"/>
        <w:lang w:val="en-US" w:eastAsia="en-US" w:bidi="ar-SA"/>
      </w:rPr>
    </w:lvl>
    <w:lvl w:ilvl="1" w:tplc="E154F8B4">
      <w:numFmt w:val="bullet"/>
      <w:lvlText w:val="•"/>
      <w:lvlJc w:val="left"/>
      <w:pPr>
        <w:ind w:left="3042" w:hanging="358"/>
      </w:pPr>
      <w:rPr>
        <w:rFonts w:hint="default"/>
        <w:lang w:val="en-US" w:eastAsia="en-US" w:bidi="ar-SA"/>
      </w:rPr>
    </w:lvl>
    <w:lvl w:ilvl="2" w:tplc="D9146CFA">
      <w:numFmt w:val="bullet"/>
      <w:lvlText w:val="•"/>
      <w:lvlJc w:val="left"/>
      <w:pPr>
        <w:ind w:left="3824" w:hanging="358"/>
      </w:pPr>
      <w:rPr>
        <w:rFonts w:hint="default"/>
        <w:lang w:val="en-US" w:eastAsia="en-US" w:bidi="ar-SA"/>
      </w:rPr>
    </w:lvl>
    <w:lvl w:ilvl="3" w:tplc="0D24906E">
      <w:numFmt w:val="bullet"/>
      <w:lvlText w:val="•"/>
      <w:lvlJc w:val="left"/>
      <w:pPr>
        <w:ind w:left="4606" w:hanging="358"/>
      </w:pPr>
      <w:rPr>
        <w:rFonts w:hint="default"/>
        <w:lang w:val="en-US" w:eastAsia="en-US" w:bidi="ar-SA"/>
      </w:rPr>
    </w:lvl>
    <w:lvl w:ilvl="4" w:tplc="78721922">
      <w:numFmt w:val="bullet"/>
      <w:lvlText w:val="•"/>
      <w:lvlJc w:val="left"/>
      <w:pPr>
        <w:ind w:left="5388" w:hanging="358"/>
      </w:pPr>
      <w:rPr>
        <w:rFonts w:hint="default"/>
        <w:lang w:val="en-US" w:eastAsia="en-US" w:bidi="ar-SA"/>
      </w:rPr>
    </w:lvl>
    <w:lvl w:ilvl="5" w:tplc="6EEE3472">
      <w:numFmt w:val="bullet"/>
      <w:lvlText w:val="•"/>
      <w:lvlJc w:val="left"/>
      <w:pPr>
        <w:ind w:left="6170" w:hanging="358"/>
      </w:pPr>
      <w:rPr>
        <w:rFonts w:hint="default"/>
        <w:lang w:val="en-US" w:eastAsia="en-US" w:bidi="ar-SA"/>
      </w:rPr>
    </w:lvl>
    <w:lvl w:ilvl="6" w:tplc="56EE49F0">
      <w:numFmt w:val="bullet"/>
      <w:lvlText w:val="•"/>
      <w:lvlJc w:val="left"/>
      <w:pPr>
        <w:ind w:left="6952" w:hanging="358"/>
      </w:pPr>
      <w:rPr>
        <w:rFonts w:hint="default"/>
        <w:lang w:val="en-US" w:eastAsia="en-US" w:bidi="ar-SA"/>
      </w:rPr>
    </w:lvl>
    <w:lvl w:ilvl="7" w:tplc="11788E50">
      <w:numFmt w:val="bullet"/>
      <w:lvlText w:val="•"/>
      <w:lvlJc w:val="left"/>
      <w:pPr>
        <w:ind w:left="7734" w:hanging="358"/>
      </w:pPr>
      <w:rPr>
        <w:rFonts w:hint="default"/>
        <w:lang w:val="en-US" w:eastAsia="en-US" w:bidi="ar-SA"/>
      </w:rPr>
    </w:lvl>
    <w:lvl w:ilvl="8" w:tplc="01FEA4C0">
      <w:numFmt w:val="bullet"/>
      <w:lvlText w:val="•"/>
      <w:lvlJc w:val="left"/>
      <w:pPr>
        <w:ind w:left="8516" w:hanging="358"/>
      </w:pPr>
      <w:rPr>
        <w:rFonts w:hint="default"/>
        <w:lang w:val="en-US" w:eastAsia="en-US" w:bidi="ar-SA"/>
      </w:rPr>
    </w:lvl>
  </w:abstractNum>
  <w:abstractNum w:abstractNumId="25" w15:restartNumberingAfterBreak="0">
    <w:nsid w:val="1B6C3D83"/>
    <w:multiLevelType w:val="multilevel"/>
    <w:tmpl w:val="5BDC8502"/>
    <w:styleLink w:val="CurrentList26"/>
    <w:lvl w:ilvl="0">
      <w:start w:val="1"/>
      <w:numFmt w:val="none"/>
      <w:suff w:val="space"/>
      <w:lvlText w:val=""/>
      <w:lvlJc w:val="left"/>
      <w:pPr>
        <w:ind w:left="0" w:firstLine="0"/>
      </w:pPr>
      <w:rPr>
        <w:rFonts w:hint="default"/>
      </w:rPr>
    </w:lvl>
    <w:lvl w:ilvl="1">
      <w:start w:val="1"/>
      <w:numFmt w:val="decimal"/>
      <w:lvlRestart w:val="0"/>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1BFE26A4"/>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CCE52E5"/>
    <w:multiLevelType w:val="hybridMultilevel"/>
    <w:tmpl w:val="A0B853F0"/>
    <w:lvl w:ilvl="0" w:tplc="B0706E0E">
      <w:start w:val="1"/>
      <w:numFmt w:val="decimal"/>
      <w:lvlText w:val="%1."/>
      <w:lvlJc w:val="left"/>
      <w:pPr>
        <w:ind w:left="836" w:hanging="362"/>
      </w:pPr>
      <w:rPr>
        <w:rFonts w:ascii="Calibri" w:eastAsia="Calibri" w:hAnsi="Calibri" w:cs="Calibri" w:hint="default"/>
        <w:b w:val="0"/>
        <w:bCs w:val="0"/>
        <w:i w:val="0"/>
        <w:iCs w:val="0"/>
        <w:spacing w:val="0"/>
        <w:w w:val="99"/>
        <w:sz w:val="22"/>
        <w:szCs w:val="22"/>
        <w:lang w:val="en-US" w:eastAsia="en-US" w:bidi="ar-SA"/>
      </w:rPr>
    </w:lvl>
    <w:lvl w:ilvl="1" w:tplc="AF72357E">
      <w:numFmt w:val="bullet"/>
      <w:lvlText w:val="•"/>
      <w:lvlJc w:val="left"/>
      <w:pPr>
        <w:ind w:left="1764" w:hanging="362"/>
      </w:pPr>
      <w:rPr>
        <w:rFonts w:hint="default"/>
        <w:lang w:val="en-US" w:eastAsia="en-US" w:bidi="ar-SA"/>
      </w:rPr>
    </w:lvl>
    <w:lvl w:ilvl="2" w:tplc="9D74D61E">
      <w:numFmt w:val="bullet"/>
      <w:lvlText w:val="•"/>
      <w:lvlJc w:val="left"/>
      <w:pPr>
        <w:ind w:left="2688" w:hanging="362"/>
      </w:pPr>
      <w:rPr>
        <w:rFonts w:hint="default"/>
        <w:lang w:val="en-US" w:eastAsia="en-US" w:bidi="ar-SA"/>
      </w:rPr>
    </w:lvl>
    <w:lvl w:ilvl="3" w:tplc="B7001E2C">
      <w:numFmt w:val="bullet"/>
      <w:lvlText w:val="•"/>
      <w:lvlJc w:val="left"/>
      <w:pPr>
        <w:ind w:left="3612" w:hanging="362"/>
      </w:pPr>
      <w:rPr>
        <w:rFonts w:hint="default"/>
        <w:lang w:val="en-US" w:eastAsia="en-US" w:bidi="ar-SA"/>
      </w:rPr>
    </w:lvl>
    <w:lvl w:ilvl="4" w:tplc="08307D96">
      <w:numFmt w:val="bullet"/>
      <w:lvlText w:val="•"/>
      <w:lvlJc w:val="left"/>
      <w:pPr>
        <w:ind w:left="4536" w:hanging="362"/>
      </w:pPr>
      <w:rPr>
        <w:rFonts w:hint="default"/>
        <w:lang w:val="en-US" w:eastAsia="en-US" w:bidi="ar-SA"/>
      </w:rPr>
    </w:lvl>
    <w:lvl w:ilvl="5" w:tplc="821AC844">
      <w:numFmt w:val="bullet"/>
      <w:lvlText w:val="•"/>
      <w:lvlJc w:val="left"/>
      <w:pPr>
        <w:ind w:left="5460" w:hanging="362"/>
      </w:pPr>
      <w:rPr>
        <w:rFonts w:hint="default"/>
        <w:lang w:val="en-US" w:eastAsia="en-US" w:bidi="ar-SA"/>
      </w:rPr>
    </w:lvl>
    <w:lvl w:ilvl="6" w:tplc="701091B4">
      <w:numFmt w:val="bullet"/>
      <w:lvlText w:val="•"/>
      <w:lvlJc w:val="left"/>
      <w:pPr>
        <w:ind w:left="6384" w:hanging="362"/>
      </w:pPr>
      <w:rPr>
        <w:rFonts w:hint="default"/>
        <w:lang w:val="en-US" w:eastAsia="en-US" w:bidi="ar-SA"/>
      </w:rPr>
    </w:lvl>
    <w:lvl w:ilvl="7" w:tplc="1632EBB0">
      <w:numFmt w:val="bullet"/>
      <w:lvlText w:val="•"/>
      <w:lvlJc w:val="left"/>
      <w:pPr>
        <w:ind w:left="7308" w:hanging="362"/>
      </w:pPr>
      <w:rPr>
        <w:rFonts w:hint="default"/>
        <w:lang w:val="en-US" w:eastAsia="en-US" w:bidi="ar-SA"/>
      </w:rPr>
    </w:lvl>
    <w:lvl w:ilvl="8" w:tplc="67B4BE60">
      <w:numFmt w:val="bullet"/>
      <w:lvlText w:val="•"/>
      <w:lvlJc w:val="left"/>
      <w:pPr>
        <w:ind w:left="8232" w:hanging="362"/>
      </w:pPr>
      <w:rPr>
        <w:rFonts w:hint="default"/>
        <w:lang w:val="en-US" w:eastAsia="en-US" w:bidi="ar-SA"/>
      </w:rPr>
    </w:lvl>
  </w:abstractNum>
  <w:abstractNum w:abstractNumId="28" w15:restartNumberingAfterBreak="0">
    <w:nsid w:val="1D6F5AA9"/>
    <w:multiLevelType w:val="multilevel"/>
    <w:tmpl w:val="23001E8E"/>
    <w:styleLink w:val="CurrentList1"/>
    <w:lvl w:ilvl="0">
      <w:start w:val="1"/>
      <w:numFmt w:val="decimal"/>
      <w:lvlText w:val="%1."/>
      <w:lvlJc w:val="left"/>
      <w:pPr>
        <w:ind w:left="959" w:hanging="360"/>
      </w:pPr>
      <w:rPr>
        <w:rFonts w:hint="default"/>
        <w:b/>
        <w:bCs/>
        <w:i w:val="0"/>
        <w:iCs w:val="0"/>
        <w:spacing w:val="0"/>
        <w:w w:val="90"/>
        <w:sz w:val="36"/>
        <w:szCs w:val="36"/>
        <w:u w:val="none" w:color="565656"/>
        <w:lang w:val="en-US" w:eastAsia="en-US" w:bidi="ar-SA"/>
      </w:rPr>
    </w:lvl>
    <w:lvl w:ilvl="1">
      <w:start w:val="1"/>
      <w:numFmt w:val="decimal"/>
      <w:lvlText w:val="%1.%2"/>
      <w:lvlJc w:val="left"/>
      <w:pPr>
        <w:ind w:left="1197"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1.%2.%3"/>
      <w:lvlJc w:val="left"/>
      <w:pPr>
        <w:ind w:left="1095" w:hanging="599"/>
        <w:jc w:val="right"/>
      </w:pPr>
      <w:rPr>
        <w:rFonts w:ascii="Calibri" w:eastAsia="Calibri" w:hAnsi="Calibri" w:cs="Calibri" w:hint="default"/>
        <w:b/>
        <w:bCs/>
        <w:i w:val="0"/>
        <w:iCs w:val="0"/>
        <w:spacing w:val="-3"/>
        <w:w w:val="99"/>
        <w:sz w:val="22"/>
        <w:szCs w:val="22"/>
        <w:lang w:val="en-US" w:eastAsia="en-US" w:bidi="ar-SA"/>
      </w:rPr>
    </w:lvl>
    <w:lvl w:ilvl="3">
      <w:numFmt w:val="bullet"/>
      <w:lvlText w:val="•"/>
      <w:lvlJc w:val="left"/>
      <w:pPr>
        <w:ind w:left="1200" w:hanging="599"/>
      </w:pPr>
      <w:rPr>
        <w:rFonts w:hint="default"/>
        <w:lang w:val="en-US" w:eastAsia="en-US" w:bidi="ar-SA"/>
      </w:rPr>
    </w:lvl>
    <w:lvl w:ilvl="4">
      <w:numFmt w:val="bullet"/>
      <w:lvlText w:val="•"/>
      <w:lvlJc w:val="left"/>
      <w:pPr>
        <w:ind w:left="1480" w:hanging="599"/>
      </w:pPr>
      <w:rPr>
        <w:rFonts w:hint="default"/>
        <w:lang w:val="en-US" w:eastAsia="en-US" w:bidi="ar-SA"/>
      </w:rPr>
    </w:lvl>
    <w:lvl w:ilvl="5">
      <w:numFmt w:val="bullet"/>
      <w:lvlText w:val="•"/>
      <w:lvlJc w:val="left"/>
      <w:pPr>
        <w:ind w:left="2993" w:hanging="599"/>
      </w:pPr>
      <w:rPr>
        <w:rFonts w:hint="default"/>
        <w:lang w:val="en-US" w:eastAsia="en-US" w:bidi="ar-SA"/>
      </w:rPr>
    </w:lvl>
    <w:lvl w:ilvl="6">
      <w:numFmt w:val="bullet"/>
      <w:lvlText w:val="•"/>
      <w:lvlJc w:val="left"/>
      <w:pPr>
        <w:ind w:left="4506" w:hanging="599"/>
      </w:pPr>
      <w:rPr>
        <w:rFonts w:hint="default"/>
        <w:lang w:val="en-US" w:eastAsia="en-US" w:bidi="ar-SA"/>
      </w:rPr>
    </w:lvl>
    <w:lvl w:ilvl="7">
      <w:numFmt w:val="bullet"/>
      <w:lvlText w:val="•"/>
      <w:lvlJc w:val="left"/>
      <w:pPr>
        <w:ind w:left="6020" w:hanging="599"/>
      </w:pPr>
      <w:rPr>
        <w:rFonts w:hint="default"/>
        <w:lang w:val="en-US" w:eastAsia="en-US" w:bidi="ar-SA"/>
      </w:rPr>
    </w:lvl>
    <w:lvl w:ilvl="8">
      <w:numFmt w:val="bullet"/>
      <w:lvlText w:val="•"/>
      <w:lvlJc w:val="left"/>
      <w:pPr>
        <w:ind w:left="7533" w:hanging="599"/>
      </w:pPr>
      <w:rPr>
        <w:rFonts w:hint="default"/>
        <w:lang w:val="en-US" w:eastAsia="en-US" w:bidi="ar-SA"/>
      </w:rPr>
    </w:lvl>
  </w:abstractNum>
  <w:abstractNum w:abstractNumId="29" w15:restartNumberingAfterBreak="0">
    <w:nsid w:val="1E490285"/>
    <w:multiLevelType w:val="hybridMultilevel"/>
    <w:tmpl w:val="C17E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7F190F"/>
    <w:multiLevelType w:val="multilevel"/>
    <w:tmpl w:val="C0946B46"/>
    <w:styleLink w:val="CurrentList13"/>
    <w:lvl w:ilvl="0">
      <w:start w:val="1"/>
      <w:numFmt w:val="none"/>
      <w:lvlText w:val=""/>
      <w:lvlJc w:val="left"/>
      <w:pPr>
        <w:ind w:left="0" w:firstLine="0"/>
      </w:pPr>
      <w:rPr>
        <w:rFonts w:hint="default"/>
        <w:b/>
        <w:bCs/>
        <w:i w:val="0"/>
        <w:iCs w:val="0"/>
        <w:spacing w:val="0"/>
        <w:w w:val="90"/>
        <w:sz w:val="36"/>
        <w:szCs w:val="36"/>
        <w:u w:val="none" w:color="565656"/>
      </w:rPr>
    </w:lvl>
    <w:lvl w:ilvl="1">
      <w:start w:val="1"/>
      <w:numFmt w:val="decimal"/>
      <w:lvlRestart w:val="0"/>
      <w:suff w:val="space"/>
      <w:lvlText w:val="%2."/>
      <w:lvlJc w:val="left"/>
      <w:pPr>
        <w:ind w:left="0" w:firstLine="0"/>
      </w:pPr>
      <w:rPr>
        <w:rFonts w:ascii="Cambria" w:hAnsi="Cambria" w:cs="Calibri" w:hint="default"/>
        <w:b/>
        <w:bCs/>
        <w:i w:val="0"/>
        <w:iCs w:val="0"/>
        <w:spacing w:val="-2"/>
        <w:w w:val="99"/>
        <w:sz w:val="36"/>
        <w:szCs w:val="28"/>
      </w:rPr>
    </w:lvl>
    <w:lvl w:ilvl="2">
      <w:start w:val="1"/>
      <w:numFmt w:val="decimal"/>
      <w:lvlRestart w:val="0"/>
      <w:suff w:val="space"/>
      <w:lvlText w:val="%2.%3"/>
      <w:lvlJc w:val="left"/>
      <w:pPr>
        <w:ind w:left="0" w:firstLine="0"/>
      </w:pPr>
      <w:rPr>
        <w:rFonts w:ascii="Calibri" w:hAnsi="Calibri" w:cs="Calibri" w:hint="default"/>
        <w:b/>
        <w:bCs/>
        <w:i w:val="0"/>
        <w:iCs w:val="0"/>
        <w:spacing w:val="0"/>
        <w:w w:val="100"/>
        <w:sz w:val="32"/>
        <w:szCs w:val="22"/>
      </w:rPr>
    </w:lvl>
    <w:lvl w:ilvl="3">
      <w:start w:val="1"/>
      <w:numFmt w:val="decimal"/>
      <w:lvlRestart w:val="0"/>
      <w:suff w:val="space"/>
      <w:lvlText w:val="%2.%3.%4"/>
      <w:lvlJc w:val="left"/>
      <w:pPr>
        <w:ind w:left="0" w:firstLine="0"/>
      </w:pPr>
      <w:rPr>
        <w:rFonts w:hint="default"/>
      </w:rPr>
    </w:lvl>
    <w:lvl w:ilvl="4">
      <w:numFmt w:val="bullet"/>
      <w:lvlText w:val="•"/>
      <w:lvlJc w:val="left"/>
      <w:pPr>
        <w:ind w:left="984" w:hanging="599"/>
      </w:pPr>
      <w:rPr>
        <w:rFonts w:hint="default"/>
      </w:rPr>
    </w:lvl>
    <w:lvl w:ilvl="5">
      <w:numFmt w:val="bullet"/>
      <w:lvlText w:val="•"/>
      <w:lvlJc w:val="left"/>
      <w:pPr>
        <w:ind w:left="2497" w:hanging="599"/>
      </w:pPr>
      <w:rPr>
        <w:rFonts w:hint="default"/>
      </w:rPr>
    </w:lvl>
    <w:lvl w:ilvl="6">
      <w:numFmt w:val="bullet"/>
      <w:lvlText w:val="•"/>
      <w:lvlJc w:val="left"/>
      <w:pPr>
        <w:ind w:left="4010" w:hanging="599"/>
      </w:pPr>
      <w:rPr>
        <w:rFonts w:hint="default"/>
      </w:rPr>
    </w:lvl>
    <w:lvl w:ilvl="7">
      <w:numFmt w:val="bullet"/>
      <w:lvlText w:val="•"/>
      <w:lvlJc w:val="left"/>
      <w:pPr>
        <w:ind w:left="5524" w:hanging="599"/>
      </w:pPr>
      <w:rPr>
        <w:rFonts w:hint="default"/>
      </w:rPr>
    </w:lvl>
    <w:lvl w:ilvl="8">
      <w:numFmt w:val="bullet"/>
      <w:lvlText w:val="•"/>
      <w:lvlJc w:val="left"/>
      <w:pPr>
        <w:ind w:left="7037" w:hanging="599"/>
      </w:pPr>
      <w:rPr>
        <w:rFonts w:hint="default"/>
      </w:rPr>
    </w:lvl>
  </w:abstractNum>
  <w:abstractNum w:abstractNumId="31" w15:restartNumberingAfterBreak="0">
    <w:nsid w:val="1FFD5260"/>
    <w:multiLevelType w:val="multilevel"/>
    <w:tmpl w:val="DFE034D4"/>
    <w:styleLink w:val="CurrentList2"/>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599" w:hanging="599"/>
      </w:pPr>
      <w:rPr>
        <w:rFonts w:ascii="Calibri" w:eastAsia="Calibri" w:hAnsi="Calibri" w:cs="Calibri" w:hint="default"/>
        <w:b/>
        <w:bCs/>
        <w:i w:val="0"/>
        <w:iCs w:val="0"/>
        <w:spacing w:val="-3"/>
        <w:w w:val="99"/>
        <w:sz w:val="2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32" w15:restartNumberingAfterBreak="0">
    <w:nsid w:val="221126E9"/>
    <w:multiLevelType w:val="hybridMultilevel"/>
    <w:tmpl w:val="F030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7F0971"/>
    <w:multiLevelType w:val="multilevel"/>
    <w:tmpl w:val="04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E1725D"/>
    <w:multiLevelType w:val="hybridMultilevel"/>
    <w:tmpl w:val="700CD632"/>
    <w:lvl w:ilvl="0" w:tplc="D7265A6C">
      <w:start w:val="1"/>
      <w:numFmt w:val="upperRoman"/>
      <w:lvlText w:val="%1."/>
      <w:lvlJc w:val="left"/>
      <w:pPr>
        <w:ind w:left="838" w:hanging="359"/>
      </w:pPr>
      <w:rPr>
        <w:rFonts w:ascii="Calibri" w:eastAsia="Calibri" w:hAnsi="Calibri" w:cs="Calibri" w:hint="default"/>
        <w:b/>
        <w:bCs/>
        <w:i w:val="0"/>
        <w:iCs w:val="0"/>
        <w:spacing w:val="0"/>
        <w:w w:val="99"/>
        <w:sz w:val="22"/>
        <w:szCs w:val="22"/>
        <w:lang w:val="en-US" w:eastAsia="en-US" w:bidi="ar-SA"/>
      </w:rPr>
    </w:lvl>
    <w:lvl w:ilvl="1" w:tplc="6372A65A">
      <w:start w:val="1"/>
      <w:numFmt w:val="upperRoman"/>
      <w:lvlText w:val="%2."/>
      <w:lvlJc w:val="left"/>
      <w:pPr>
        <w:ind w:left="1457" w:hanging="362"/>
      </w:pPr>
      <w:rPr>
        <w:rFonts w:ascii="Calibri" w:eastAsia="Calibri" w:hAnsi="Calibri" w:cs="Calibri" w:hint="default"/>
        <w:b w:val="0"/>
        <w:bCs w:val="0"/>
        <w:i w:val="0"/>
        <w:iCs w:val="0"/>
        <w:spacing w:val="-2"/>
        <w:w w:val="99"/>
        <w:sz w:val="22"/>
        <w:szCs w:val="22"/>
        <w:lang w:val="en-US" w:eastAsia="en-US" w:bidi="ar-SA"/>
      </w:rPr>
    </w:lvl>
    <w:lvl w:ilvl="2" w:tplc="5E6E2F50">
      <w:numFmt w:val="bullet"/>
      <w:lvlText w:val="•"/>
      <w:lvlJc w:val="left"/>
      <w:pPr>
        <w:ind w:left="2417" w:hanging="362"/>
      </w:pPr>
      <w:rPr>
        <w:rFonts w:hint="default"/>
        <w:lang w:val="en-US" w:eastAsia="en-US" w:bidi="ar-SA"/>
      </w:rPr>
    </w:lvl>
    <w:lvl w:ilvl="3" w:tplc="871495A8">
      <w:numFmt w:val="bullet"/>
      <w:lvlText w:val="•"/>
      <w:lvlJc w:val="left"/>
      <w:pPr>
        <w:ind w:left="3375" w:hanging="362"/>
      </w:pPr>
      <w:rPr>
        <w:rFonts w:hint="default"/>
        <w:lang w:val="en-US" w:eastAsia="en-US" w:bidi="ar-SA"/>
      </w:rPr>
    </w:lvl>
    <w:lvl w:ilvl="4" w:tplc="EF760EDA">
      <w:numFmt w:val="bullet"/>
      <w:lvlText w:val="•"/>
      <w:lvlJc w:val="left"/>
      <w:pPr>
        <w:ind w:left="4333" w:hanging="362"/>
      </w:pPr>
      <w:rPr>
        <w:rFonts w:hint="default"/>
        <w:lang w:val="en-US" w:eastAsia="en-US" w:bidi="ar-SA"/>
      </w:rPr>
    </w:lvl>
    <w:lvl w:ilvl="5" w:tplc="2BD29B0C">
      <w:numFmt w:val="bullet"/>
      <w:lvlText w:val="•"/>
      <w:lvlJc w:val="left"/>
      <w:pPr>
        <w:ind w:left="5291" w:hanging="362"/>
      </w:pPr>
      <w:rPr>
        <w:rFonts w:hint="default"/>
        <w:lang w:val="en-US" w:eastAsia="en-US" w:bidi="ar-SA"/>
      </w:rPr>
    </w:lvl>
    <w:lvl w:ilvl="6" w:tplc="C47A3936">
      <w:numFmt w:val="bullet"/>
      <w:lvlText w:val="•"/>
      <w:lvlJc w:val="left"/>
      <w:pPr>
        <w:ind w:left="6248" w:hanging="362"/>
      </w:pPr>
      <w:rPr>
        <w:rFonts w:hint="default"/>
        <w:lang w:val="en-US" w:eastAsia="en-US" w:bidi="ar-SA"/>
      </w:rPr>
    </w:lvl>
    <w:lvl w:ilvl="7" w:tplc="3A8A26F2">
      <w:numFmt w:val="bullet"/>
      <w:lvlText w:val="•"/>
      <w:lvlJc w:val="left"/>
      <w:pPr>
        <w:ind w:left="7206" w:hanging="362"/>
      </w:pPr>
      <w:rPr>
        <w:rFonts w:hint="default"/>
        <w:lang w:val="en-US" w:eastAsia="en-US" w:bidi="ar-SA"/>
      </w:rPr>
    </w:lvl>
    <w:lvl w:ilvl="8" w:tplc="5D88BA7E">
      <w:numFmt w:val="bullet"/>
      <w:lvlText w:val="•"/>
      <w:lvlJc w:val="left"/>
      <w:pPr>
        <w:ind w:left="8164" w:hanging="362"/>
      </w:pPr>
      <w:rPr>
        <w:rFonts w:hint="default"/>
        <w:lang w:val="en-US" w:eastAsia="en-US" w:bidi="ar-SA"/>
      </w:rPr>
    </w:lvl>
  </w:abstractNum>
  <w:abstractNum w:abstractNumId="35" w15:restartNumberingAfterBreak="0">
    <w:nsid w:val="252F38EA"/>
    <w:multiLevelType w:val="hybridMultilevel"/>
    <w:tmpl w:val="707823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33960"/>
    <w:multiLevelType w:val="hybridMultilevel"/>
    <w:tmpl w:val="9B9C3D1E"/>
    <w:lvl w:ilvl="0" w:tplc="1D3AB81E">
      <w:start w:val="1"/>
      <w:numFmt w:val="upperRoman"/>
      <w:lvlText w:val="%1."/>
      <w:lvlJc w:val="left"/>
      <w:pPr>
        <w:ind w:left="1558" w:hanging="470"/>
        <w:jc w:val="right"/>
      </w:pPr>
      <w:rPr>
        <w:rFonts w:ascii="Calibri" w:eastAsia="Calibri" w:hAnsi="Calibri" w:cs="Calibri" w:hint="default"/>
        <w:b w:val="0"/>
        <w:bCs w:val="0"/>
        <w:i w:val="0"/>
        <w:iCs w:val="0"/>
        <w:spacing w:val="-2"/>
        <w:w w:val="99"/>
        <w:sz w:val="22"/>
        <w:szCs w:val="22"/>
        <w:lang w:val="en-US" w:eastAsia="en-US" w:bidi="ar-SA"/>
      </w:rPr>
    </w:lvl>
    <w:lvl w:ilvl="1" w:tplc="DACEAA68">
      <w:start w:val="1"/>
      <w:numFmt w:val="decimal"/>
      <w:lvlText w:val="%2."/>
      <w:lvlJc w:val="left"/>
      <w:pPr>
        <w:ind w:left="2336" w:hanging="239"/>
      </w:pPr>
      <w:rPr>
        <w:rFonts w:ascii="Calibri" w:eastAsia="Calibri" w:hAnsi="Calibri" w:cs="Calibri" w:hint="default"/>
        <w:b w:val="0"/>
        <w:bCs w:val="0"/>
        <w:i w:val="0"/>
        <w:iCs w:val="0"/>
        <w:spacing w:val="0"/>
        <w:w w:val="99"/>
        <w:sz w:val="22"/>
        <w:szCs w:val="22"/>
        <w:lang w:val="en-US" w:eastAsia="en-US" w:bidi="ar-SA"/>
      </w:rPr>
    </w:lvl>
    <w:lvl w:ilvl="2" w:tplc="FC2E2430">
      <w:numFmt w:val="bullet"/>
      <w:lvlText w:val="•"/>
      <w:lvlJc w:val="left"/>
      <w:pPr>
        <w:ind w:left="3200" w:hanging="239"/>
      </w:pPr>
      <w:rPr>
        <w:rFonts w:hint="default"/>
        <w:lang w:val="en-US" w:eastAsia="en-US" w:bidi="ar-SA"/>
      </w:rPr>
    </w:lvl>
    <w:lvl w:ilvl="3" w:tplc="8A28ADD6">
      <w:numFmt w:val="bullet"/>
      <w:lvlText w:val="•"/>
      <w:lvlJc w:val="left"/>
      <w:pPr>
        <w:ind w:left="4060" w:hanging="239"/>
      </w:pPr>
      <w:rPr>
        <w:rFonts w:hint="default"/>
        <w:lang w:val="en-US" w:eastAsia="en-US" w:bidi="ar-SA"/>
      </w:rPr>
    </w:lvl>
    <w:lvl w:ilvl="4" w:tplc="5F48BE98">
      <w:numFmt w:val="bullet"/>
      <w:lvlText w:val="•"/>
      <w:lvlJc w:val="left"/>
      <w:pPr>
        <w:ind w:left="4920" w:hanging="239"/>
      </w:pPr>
      <w:rPr>
        <w:rFonts w:hint="default"/>
        <w:lang w:val="en-US" w:eastAsia="en-US" w:bidi="ar-SA"/>
      </w:rPr>
    </w:lvl>
    <w:lvl w:ilvl="5" w:tplc="6CAEE014">
      <w:numFmt w:val="bullet"/>
      <w:lvlText w:val="•"/>
      <w:lvlJc w:val="left"/>
      <w:pPr>
        <w:ind w:left="5780" w:hanging="239"/>
      </w:pPr>
      <w:rPr>
        <w:rFonts w:hint="default"/>
        <w:lang w:val="en-US" w:eastAsia="en-US" w:bidi="ar-SA"/>
      </w:rPr>
    </w:lvl>
    <w:lvl w:ilvl="6" w:tplc="1F509E22">
      <w:numFmt w:val="bullet"/>
      <w:lvlText w:val="•"/>
      <w:lvlJc w:val="left"/>
      <w:pPr>
        <w:ind w:left="6640" w:hanging="239"/>
      </w:pPr>
      <w:rPr>
        <w:rFonts w:hint="default"/>
        <w:lang w:val="en-US" w:eastAsia="en-US" w:bidi="ar-SA"/>
      </w:rPr>
    </w:lvl>
    <w:lvl w:ilvl="7" w:tplc="2C7C119C">
      <w:numFmt w:val="bullet"/>
      <w:lvlText w:val="•"/>
      <w:lvlJc w:val="left"/>
      <w:pPr>
        <w:ind w:left="7500" w:hanging="239"/>
      </w:pPr>
      <w:rPr>
        <w:rFonts w:hint="default"/>
        <w:lang w:val="en-US" w:eastAsia="en-US" w:bidi="ar-SA"/>
      </w:rPr>
    </w:lvl>
    <w:lvl w:ilvl="8" w:tplc="F364CC4C">
      <w:numFmt w:val="bullet"/>
      <w:lvlText w:val="•"/>
      <w:lvlJc w:val="left"/>
      <w:pPr>
        <w:ind w:left="8360" w:hanging="239"/>
      </w:pPr>
      <w:rPr>
        <w:rFonts w:hint="default"/>
        <w:lang w:val="en-US" w:eastAsia="en-US" w:bidi="ar-SA"/>
      </w:rPr>
    </w:lvl>
  </w:abstractNum>
  <w:abstractNum w:abstractNumId="37" w15:restartNumberingAfterBreak="0">
    <w:nsid w:val="2879702B"/>
    <w:multiLevelType w:val="multilevel"/>
    <w:tmpl w:val="733E99A8"/>
    <w:styleLink w:val="CurrentList10"/>
    <w:lvl w:ilvl="0">
      <w:start w:val="1"/>
      <w:numFmt w:val="none"/>
      <w:lvlText w:val=""/>
      <w:lvlJc w:val="left"/>
      <w:pPr>
        <w:ind w:left="0" w:firstLine="0"/>
      </w:pPr>
      <w:rPr>
        <w:rFonts w:hint="default"/>
        <w:b/>
        <w:bCs/>
        <w:i w:val="0"/>
        <w:iCs w:val="0"/>
        <w:spacing w:val="0"/>
        <w:w w:val="90"/>
        <w:sz w:val="36"/>
        <w:szCs w:val="36"/>
        <w:u w:val="none" w:color="565656"/>
        <w:lang w:val="en-US" w:eastAsia="en-US" w:bidi="ar-SA"/>
      </w:rPr>
    </w:lvl>
    <w:lvl w:ilvl="1">
      <w:start w:val="1"/>
      <w:numFmt w:val="decimal"/>
      <w:lvlRestart w:val="0"/>
      <w:lvlText w:val="%2."/>
      <w:lvlJc w:val="left"/>
      <w:pPr>
        <w:ind w:left="0" w:firstLine="0"/>
      </w:pPr>
      <w:rPr>
        <w:rFonts w:ascii="Calibri" w:eastAsia="Calibri" w:hAnsi="Calibri" w:cs="Calibri" w:hint="default"/>
        <w:b/>
        <w:bCs/>
        <w:i w:val="0"/>
        <w:iCs w:val="0"/>
        <w:spacing w:val="-2"/>
        <w:w w:val="99"/>
        <w:sz w:val="28"/>
        <w:szCs w:val="28"/>
        <w:lang w:val="en-US" w:eastAsia="en-US" w:bidi="ar-SA"/>
      </w:rPr>
    </w:lvl>
    <w:lvl w:ilvl="2">
      <w:start w:val="1"/>
      <w:numFmt w:val="decimal"/>
      <w:lvlRestart w:val="0"/>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Restart w:val="0"/>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38" w15:restartNumberingAfterBreak="0">
    <w:nsid w:val="290F4C8B"/>
    <w:multiLevelType w:val="multilevel"/>
    <w:tmpl w:val="289E9FEE"/>
    <w:lvl w:ilvl="0">
      <w:start w:val="1"/>
      <w:numFmt w:val="none"/>
      <w:lvlText w:val=""/>
      <w:lvlJc w:val="left"/>
      <w:pPr>
        <w:ind w:left="0" w:firstLine="0"/>
      </w:pPr>
      <w:rPr>
        <w:rFonts w:hint="default"/>
        <w:b/>
        <w:bCs/>
        <w:i w:val="0"/>
        <w:iCs w:val="0"/>
        <w:spacing w:val="0"/>
        <w:w w:val="90"/>
        <w:sz w:val="36"/>
        <w:szCs w:val="36"/>
        <w:u w:val="none" w:color="565656"/>
        <w:lang w:val="en-US" w:eastAsia="en-US" w:bidi="ar-SA"/>
      </w:rPr>
    </w:lvl>
    <w:lvl w:ilvl="1">
      <w:start w:val="1"/>
      <w:numFmt w:val="decimal"/>
      <w:lvlRestart w:val="0"/>
      <w:suff w:val="space"/>
      <w:lvlText w:val="%2."/>
      <w:lvlJc w:val="left"/>
      <w:pPr>
        <w:ind w:left="0" w:firstLine="0"/>
      </w:pPr>
      <w:rPr>
        <w:rFonts w:ascii="Cambria" w:hAnsi="Cambria" w:cs="Calibri" w:hint="default"/>
        <w:b/>
        <w:bCs/>
        <w:i w:val="0"/>
        <w:iCs w:val="0"/>
        <w:spacing w:val="-2"/>
        <w:w w:val="99"/>
        <w:sz w:val="36"/>
        <w:szCs w:val="28"/>
        <w:lang w:val="en-US" w:eastAsia="en-US" w:bidi="ar-SA"/>
      </w:rPr>
    </w:lvl>
    <w:lvl w:ilvl="2">
      <w:start w:val="1"/>
      <w:numFmt w:val="decimal"/>
      <w:lvlRestart w:val="0"/>
      <w:suff w:val="space"/>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Restart w:val="0"/>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39" w15:restartNumberingAfterBreak="0">
    <w:nsid w:val="29E73A97"/>
    <w:multiLevelType w:val="hybridMultilevel"/>
    <w:tmpl w:val="C8947E06"/>
    <w:lvl w:ilvl="0" w:tplc="2C703092">
      <w:start w:val="1"/>
      <w:numFmt w:val="upperLetter"/>
      <w:lvlText w:val="%1."/>
      <w:lvlJc w:val="left"/>
      <w:pPr>
        <w:ind w:left="736" w:hanging="358"/>
      </w:pPr>
      <w:rPr>
        <w:rFonts w:hint="default"/>
        <w:spacing w:val="-2"/>
        <w:w w:val="99"/>
        <w:lang w:val="en-US" w:eastAsia="en-US" w:bidi="ar-SA"/>
      </w:rPr>
    </w:lvl>
    <w:lvl w:ilvl="1" w:tplc="CAAEFF0E">
      <w:numFmt w:val="bullet"/>
      <w:lvlText w:val="•"/>
      <w:lvlJc w:val="left"/>
      <w:pPr>
        <w:ind w:left="1674" w:hanging="358"/>
      </w:pPr>
      <w:rPr>
        <w:rFonts w:hint="default"/>
        <w:lang w:val="en-US" w:eastAsia="en-US" w:bidi="ar-SA"/>
      </w:rPr>
    </w:lvl>
    <w:lvl w:ilvl="2" w:tplc="81FC1E52">
      <w:numFmt w:val="bullet"/>
      <w:lvlText w:val="•"/>
      <w:lvlJc w:val="left"/>
      <w:pPr>
        <w:ind w:left="2608" w:hanging="358"/>
      </w:pPr>
      <w:rPr>
        <w:rFonts w:hint="default"/>
        <w:lang w:val="en-US" w:eastAsia="en-US" w:bidi="ar-SA"/>
      </w:rPr>
    </w:lvl>
    <w:lvl w:ilvl="3" w:tplc="88E63F68">
      <w:numFmt w:val="bullet"/>
      <w:lvlText w:val="•"/>
      <w:lvlJc w:val="left"/>
      <w:pPr>
        <w:ind w:left="3542" w:hanging="358"/>
      </w:pPr>
      <w:rPr>
        <w:rFonts w:hint="default"/>
        <w:lang w:val="en-US" w:eastAsia="en-US" w:bidi="ar-SA"/>
      </w:rPr>
    </w:lvl>
    <w:lvl w:ilvl="4" w:tplc="0450DE8E">
      <w:numFmt w:val="bullet"/>
      <w:lvlText w:val="•"/>
      <w:lvlJc w:val="left"/>
      <w:pPr>
        <w:ind w:left="4476" w:hanging="358"/>
      </w:pPr>
      <w:rPr>
        <w:rFonts w:hint="default"/>
        <w:lang w:val="en-US" w:eastAsia="en-US" w:bidi="ar-SA"/>
      </w:rPr>
    </w:lvl>
    <w:lvl w:ilvl="5" w:tplc="6F1876F4">
      <w:numFmt w:val="bullet"/>
      <w:lvlText w:val="•"/>
      <w:lvlJc w:val="left"/>
      <w:pPr>
        <w:ind w:left="5410" w:hanging="358"/>
      </w:pPr>
      <w:rPr>
        <w:rFonts w:hint="default"/>
        <w:lang w:val="en-US" w:eastAsia="en-US" w:bidi="ar-SA"/>
      </w:rPr>
    </w:lvl>
    <w:lvl w:ilvl="6" w:tplc="D33C32D0">
      <w:numFmt w:val="bullet"/>
      <w:lvlText w:val="•"/>
      <w:lvlJc w:val="left"/>
      <w:pPr>
        <w:ind w:left="6344" w:hanging="358"/>
      </w:pPr>
      <w:rPr>
        <w:rFonts w:hint="default"/>
        <w:lang w:val="en-US" w:eastAsia="en-US" w:bidi="ar-SA"/>
      </w:rPr>
    </w:lvl>
    <w:lvl w:ilvl="7" w:tplc="BA9C9696">
      <w:numFmt w:val="bullet"/>
      <w:lvlText w:val="•"/>
      <w:lvlJc w:val="left"/>
      <w:pPr>
        <w:ind w:left="7278" w:hanging="358"/>
      </w:pPr>
      <w:rPr>
        <w:rFonts w:hint="default"/>
        <w:lang w:val="en-US" w:eastAsia="en-US" w:bidi="ar-SA"/>
      </w:rPr>
    </w:lvl>
    <w:lvl w:ilvl="8" w:tplc="69068ACA">
      <w:numFmt w:val="bullet"/>
      <w:lvlText w:val="•"/>
      <w:lvlJc w:val="left"/>
      <w:pPr>
        <w:ind w:left="8212" w:hanging="358"/>
      </w:pPr>
      <w:rPr>
        <w:rFonts w:hint="default"/>
        <w:lang w:val="en-US" w:eastAsia="en-US" w:bidi="ar-SA"/>
      </w:rPr>
    </w:lvl>
  </w:abstractNum>
  <w:abstractNum w:abstractNumId="40" w15:restartNumberingAfterBreak="0">
    <w:nsid w:val="2C725476"/>
    <w:multiLevelType w:val="hybridMultilevel"/>
    <w:tmpl w:val="E05C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F00F7"/>
    <w:multiLevelType w:val="hybridMultilevel"/>
    <w:tmpl w:val="3E8A912E"/>
    <w:lvl w:ilvl="0" w:tplc="1D246958">
      <w:start w:val="1"/>
      <w:numFmt w:val="upperLetter"/>
      <w:lvlText w:val="%1."/>
      <w:lvlJc w:val="left"/>
      <w:pPr>
        <w:ind w:left="837" w:hanging="358"/>
        <w:jc w:val="right"/>
      </w:pPr>
      <w:rPr>
        <w:rFonts w:hint="default"/>
        <w:spacing w:val="0"/>
        <w:w w:val="99"/>
        <w:lang w:val="en-US" w:eastAsia="en-US" w:bidi="ar-SA"/>
      </w:rPr>
    </w:lvl>
    <w:lvl w:ilvl="1" w:tplc="D1E85362">
      <w:start w:val="1"/>
      <w:numFmt w:val="upperRoman"/>
      <w:lvlText w:val="%2."/>
      <w:lvlJc w:val="left"/>
      <w:pPr>
        <w:ind w:left="1564" w:hanging="472"/>
        <w:jc w:val="right"/>
      </w:pPr>
      <w:rPr>
        <w:rFonts w:ascii="Calibri" w:eastAsia="Calibri" w:hAnsi="Calibri" w:cs="Calibri" w:hint="default"/>
        <w:b w:val="0"/>
        <w:bCs w:val="0"/>
        <w:i w:val="0"/>
        <w:iCs w:val="0"/>
        <w:spacing w:val="-2"/>
        <w:w w:val="99"/>
        <w:sz w:val="22"/>
        <w:szCs w:val="22"/>
        <w:lang w:val="en-US" w:eastAsia="en-US" w:bidi="ar-SA"/>
      </w:rPr>
    </w:lvl>
    <w:lvl w:ilvl="2" w:tplc="26501488">
      <w:start w:val="1"/>
      <w:numFmt w:val="decimal"/>
      <w:lvlText w:val="%3."/>
      <w:lvlJc w:val="left"/>
      <w:pPr>
        <w:ind w:left="2332" w:hanging="238"/>
      </w:pPr>
      <w:rPr>
        <w:rFonts w:ascii="Calibri" w:eastAsia="Calibri" w:hAnsi="Calibri" w:cs="Calibri" w:hint="default"/>
        <w:b w:val="0"/>
        <w:bCs w:val="0"/>
        <w:i w:val="0"/>
        <w:iCs w:val="0"/>
        <w:spacing w:val="0"/>
        <w:w w:val="99"/>
        <w:sz w:val="22"/>
        <w:szCs w:val="22"/>
        <w:lang w:val="en-US" w:eastAsia="en-US" w:bidi="ar-SA"/>
      </w:rPr>
    </w:lvl>
    <w:lvl w:ilvl="3" w:tplc="1DD4AABE">
      <w:numFmt w:val="bullet"/>
      <w:lvlText w:val="•"/>
      <w:lvlJc w:val="left"/>
      <w:pPr>
        <w:ind w:left="2280" w:hanging="238"/>
      </w:pPr>
      <w:rPr>
        <w:rFonts w:hint="default"/>
        <w:lang w:val="en-US" w:eastAsia="en-US" w:bidi="ar-SA"/>
      </w:rPr>
    </w:lvl>
    <w:lvl w:ilvl="4" w:tplc="BF58350A">
      <w:numFmt w:val="bullet"/>
      <w:lvlText w:val="•"/>
      <w:lvlJc w:val="left"/>
      <w:pPr>
        <w:ind w:left="2340" w:hanging="238"/>
      </w:pPr>
      <w:rPr>
        <w:rFonts w:hint="default"/>
        <w:lang w:val="en-US" w:eastAsia="en-US" w:bidi="ar-SA"/>
      </w:rPr>
    </w:lvl>
    <w:lvl w:ilvl="5" w:tplc="1E8A1DA2">
      <w:numFmt w:val="bullet"/>
      <w:lvlText w:val="•"/>
      <w:lvlJc w:val="left"/>
      <w:pPr>
        <w:ind w:left="2540" w:hanging="238"/>
      </w:pPr>
      <w:rPr>
        <w:rFonts w:hint="default"/>
        <w:lang w:val="en-US" w:eastAsia="en-US" w:bidi="ar-SA"/>
      </w:rPr>
    </w:lvl>
    <w:lvl w:ilvl="6" w:tplc="2F6CC942">
      <w:numFmt w:val="bullet"/>
      <w:lvlText w:val="•"/>
      <w:lvlJc w:val="left"/>
      <w:pPr>
        <w:ind w:left="4048" w:hanging="238"/>
      </w:pPr>
      <w:rPr>
        <w:rFonts w:hint="default"/>
        <w:lang w:val="en-US" w:eastAsia="en-US" w:bidi="ar-SA"/>
      </w:rPr>
    </w:lvl>
    <w:lvl w:ilvl="7" w:tplc="A234223C">
      <w:numFmt w:val="bullet"/>
      <w:lvlText w:val="•"/>
      <w:lvlJc w:val="left"/>
      <w:pPr>
        <w:ind w:left="5556" w:hanging="238"/>
      </w:pPr>
      <w:rPr>
        <w:rFonts w:hint="default"/>
        <w:lang w:val="en-US" w:eastAsia="en-US" w:bidi="ar-SA"/>
      </w:rPr>
    </w:lvl>
    <w:lvl w:ilvl="8" w:tplc="99C6B9B8">
      <w:numFmt w:val="bullet"/>
      <w:lvlText w:val="•"/>
      <w:lvlJc w:val="left"/>
      <w:pPr>
        <w:ind w:left="7064" w:hanging="238"/>
      </w:pPr>
      <w:rPr>
        <w:rFonts w:hint="default"/>
        <w:lang w:val="en-US" w:eastAsia="en-US" w:bidi="ar-SA"/>
      </w:rPr>
    </w:lvl>
  </w:abstractNum>
  <w:abstractNum w:abstractNumId="42" w15:restartNumberingAfterBreak="0">
    <w:nsid w:val="300A2C3B"/>
    <w:multiLevelType w:val="hybridMultilevel"/>
    <w:tmpl w:val="163A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415BFF"/>
    <w:multiLevelType w:val="multilevel"/>
    <w:tmpl w:val="733E99A8"/>
    <w:styleLink w:val="CurrentList9"/>
    <w:lvl w:ilvl="0">
      <w:start w:val="1"/>
      <w:numFmt w:val="none"/>
      <w:lvlText w:val=""/>
      <w:lvlJc w:val="left"/>
      <w:pPr>
        <w:ind w:left="0" w:firstLine="0"/>
      </w:pPr>
      <w:rPr>
        <w:rFonts w:hint="default"/>
        <w:b/>
        <w:bCs/>
        <w:i w:val="0"/>
        <w:iCs w:val="0"/>
        <w:spacing w:val="0"/>
        <w:w w:val="90"/>
        <w:sz w:val="36"/>
        <w:szCs w:val="36"/>
        <w:u w:val="none" w:color="565656"/>
        <w:lang w:val="en-US" w:eastAsia="en-US" w:bidi="ar-SA"/>
      </w:rPr>
    </w:lvl>
    <w:lvl w:ilvl="1">
      <w:start w:val="1"/>
      <w:numFmt w:val="decimal"/>
      <w:lvlRestart w:val="0"/>
      <w:lvlText w:val="%2."/>
      <w:lvlJc w:val="left"/>
      <w:pPr>
        <w:ind w:left="0" w:firstLine="0"/>
      </w:pPr>
      <w:rPr>
        <w:rFonts w:ascii="Calibri" w:eastAsia="Calibri" w:hAnsi="Calibri" w:cs="Calibri" w:hint="default"/>
        <w:b/>
        <w:bCs/>
        <w:i w:val="0"/>
        <w:iCs w:val="0"/>
        <w:spacing w:val="-2"/>
        <w:w w:val="99"/>
        <w:sz w:val="28"/>
        <w:szCs w:val="28"/>
        <w:lang w:val="en-US" w:eastAsia="en-US" w:bidi="ar-SA"/>
      </w:rPr>
    </w:lvl>
    <w:lvl w:ilvl="2">
      <w:start w:val="1"/>
      <w:numFmt w:val="decimal"/>
      <w:lvlRestart w:val="0"/>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Restart w:val="0"/>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44" w15:restartNumberingAfterBreak="0">
    <w:nsid w:val="31780BD4"/>
    <w:multiLevelType w:val="hybridMultilevel"/>
    <w:tmpl w:val="C7C2D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A41377"/>
    <w:multiLevelType w:val="hybridMultilevel"/>
    <w:tmpl w:val="C3E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B933C2"/>
    <w:multiLevelType w:val="hybridMultilevel"/>
    <w:tmpl w:val="B10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E4030F"/>
    <w:multiLevelType w:val="multilevel"/>
    <w:tmpl w:val="04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3661161"/>
    <w:multiLevelType w:val="multilevel"/>
    <w:tmpl w:val="04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6453FF5"/>
    <w:multiLevelType w:val="hybridMultilevel"/>
    <w:tmpl w:val="D7662188"/>
    <w:lvl w:ilvl="0" w:tplc="B0706E0E">
      <w:start w:val="1"/>
      <w:numFmt w:val="decimal"/>
      <w:lvlText w:val="%1."/>
      <w:lvlJc w:val="left"/>
      <w:pPr>
        <w:ind w:left="1080" w:hanging="360"/>
      </w:pPr>
      <w:rPr>
        <w:rFonts w:ascii="Calibri" w:eastAsia="Calibri" w:hAnsi="Calibri" w:cs="Calibri" w:hint="default"/>
        <w:b w:val="0"/>
        <w:bCs w:val="0"/>
        <w:i w:val="0"/>
        <w:iCs w:val="0"/>
        <w:spacing w:val="0"/>
        <w:w w:val="99"/>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7725044"/>
    <w:multiLevelType w:val="multilevel"/>
    <w:tmpl w:val="04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C0B283D"/>
    <w:multiLevelType w:val="hybridMultilevel"/>
    <w:tmpl w:val="B44A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133E71"/>
    <w:multiLevelType w:val="multilevel"/>
    <w:tmpl w:val="04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E4816B5"/>
    <w:multiLevelType w:val="multilevel"/>
    <w:tmpl w:val="5D8C4ACC"/>
    <w:styleLink w:val="CurrentList11"/>
    <w:lvl w:ilvl="0">
      <w:start w:val="1"/>
      <w:numFmt w:val="none"/>
      <w:lvlText w:val=""/>
      <w:lvlJc w:val="left"/>
      <w:pPr>
        <w:ind w:left="0" w:firstLine="0"/>
      </w:pPr>
      <w:rPr>
        <w:rFonts w:hint="default"/>
        <w:b/>
        <w:bCs/>
        <w:i w:val="0"/>
        <w:iCs w:val="0"/>
        <w:spacing w:val="0"/>
        <w:w w:val="90"/>
        <w:sz w:val="36"/>
        <w:szCs w:val="36"/>
        <w:u w:val="none" w:color="565656"/>
        <w:lang w:val="en-US" w:eastAsia="en-US" w:bidi="ar-SA"/>
      </w:rPr>
    </w:lvl>
    <w:lvl w:ilvl="1">
      <w:start w:val="1"/>
      <w:numFmt w:val="decimal"/>
      <w:lvlRestart w:val="0"/>
      <w:lvlText w:val="%2."/>
      <w:lvlJc w:val="left"/>
      <w:pPr>
        <w:ind w:left="0" w:firstLine="0"/>
      </w:pPr>
      <w:rPr>
        <w:rFonts w:ascii="Calibri" w:hAnsi="Calibri" w:cs="Calibri" w:hint="default"/>
        <w:b/>
        <w:bCs/>
        <w:i w:val="0"/>
        <w:iCs w:val="0"/>
        <w:spacing w:val="-2"/>
        <w:w w:val="99"/>
        <w:sz w:val="36"/>
        <w:szCs w:val="28"/>
        <w:lang w:val="en-US" w:eastAsia="en-US" w:bidi="ar-SA"/>
      </w:rPr>
    </w:lvl>
    <w:lvl w:ilvl="2">
      <w:start w:val="1"/>
      <w:numFmt w:val="decimal"/>
      <w:lvlRestart w:val="0"/>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Restart w:val="0"/>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54" w15:restartNumberingAfterBreak="0">
    <w:nsid w:val="3EF73FB9"/>
    <w:multiLevelType w:val="multilevel"/>
    <w:tmpl w:val="B2D292BC"/>
    <w:lvl w:ilvl="0">
      <w:start w:val="1"/>
      <w:numFmt w:val="upperRoman"/>
      <w:lvlText w:val="%1."/>
      <w:lvlJc w:val="left"/>
      <w:pPr>
        <w:ind w:left="0" w:firstLine="0"/>
      </w:pPr>
      <w:rPr>
        <w:rFonts w:hint="default"/>
        <w:b/>
        <w:bCs/>
        <w:i w:val="0"/>
        <w:iCs w:val="0"/>
        <w:spacing w:val="0"/>
        <w:w w:val="90"/>
        <w:sz w:val="36"/>
        <w:szCs w:val="36"/>
        <w:u w:val="none" w:color="565656"/>
      </w:rPr>
    </w:lvl>
    <w:lvl w:ilvl="1">
      <w:start w:val="1"/>
      <w:numFmt w:val="upperLetter"/>
      <w:lvlText w:val="%2."/>
      <w:lvlJc w:val="left"/>
      <w:pPr>
        <w:ind w:left="720" w:firstLine="0"/>
      </w:pPr>
      <w:rPr>
        <w:rFonts w:hint="default"/>
        <w:b/>
        <w:bCs/>
        <w:i w:val="0"/>
        <w:iCs w:val="0"/>
        <w:spacing w:val="-2"/>
        <w:w w:val="99"/>
        <w:sz w:val="36"/>
        <w:szCs w:val="28"/>
      </w:rPr>
    </w:lvl>
    <w:lvl w:ilvl="2">
      <w:start w:val="1"/>
      <w:numFmt w:val="decimal"/>
      <w:lvlText w:val="%3."/>
      <w:lvlJc w:val="left"/>
      <w:pPr>
        <w:ind w:left="1440" w:firstLine="0"/>
      </w:pPr>
      <w:rPr>
        <w:rFonts w:hint="default"/>
        <w:b/>
        <w:bCs/>
        <w:i w:val="0"/>
        <w:iCs w:val="0"/>
        <w:spacing w:val="0"/>
        <w:w w:val="100"/>
        <w:sz w:val="3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5" w15:restartNumberingAfterBreak="0">
    <w:nsid w:val="433A483A"/>
    <w:multiLevelType w:val="multilevel"/>
    <w:tmpl w:val="E2F6ADB2"/>
    <w:styleLink w:val="CurrentList28"/>
    <w:lvl w:ilvl="0">
      <w:start w:val="1"/>
      <w:numFmt w:val="none"/>
      <w:suff w:val="space"/>
      <w:lvlText w:val=""/>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43671007"/>
    <w:multiLevelType w:val="hybridMultilevel"/>
    <w:tmpl w:val="31641B14"/>
    <w:lvl w:ilvl="0" w:tplc="238E6D5C">
      <w:start w:val="1"/>
      <w:numFmt w:val="decimal"/>
      <w:lvlText w:val="%1."/>
      <w:lvlJc w:val="left"/>
      <w:pPr>
        <w:ind w:left="838" w:hanging="360"/>
      </w:pPr>
      <w:rPr>
        <w:rFonts w:ascii="Calibri" w:eastAsia="Calibri" w:hAnsi="Calibri" w:cs="Calibri" w:hint="default"/>
        <w:b w:val="0"/>
        <w:bCs w:val="0"/>
        <w:i w:val="0"/>
        <w:iCs w:val="0"/>
        <w:spacing w:val="0"/>
        <w:w w:val="99"/>
        <w:sz w:val="22"/>
        <w:szCs w:val="22"/>
        <w:lang w:val="en-US" w:eastAsia="en-US" w:bidi="ar-SA"/>
      </w:rPr>
    </w:lvl>
    <w:lvl w:ilvl="1" w:tplc="050C075C">
      <w:numFmt w:val="bullet"/>
      <w:lvlText w:val="•"/>
      <w:lvlJc w:val="left"/>
      <w:pPr>
        <w:ind w:left="1764" w:hanging="360"/>
      </w:pPr>
      <w:rPr>
        <w:rFonts w:hint="default"/>
        <w:lang w:val="en-US" w:eastAsia="en-US" w:bidi="ar-SA"/>
      </w:rPr>
    </w:lvl>
    <w:lvl w:ilvl="2" w:tplc="BBF41C76">
      <w:numFmt w:val="bullet"/>
      <w:lvlText w:val="•"/>
      <w:lvlJc w:val="left"/>
      <w:pPr>
        <w:ind w:left="2688" w:hanging="360"/>
      </w:pPr>
      <w:rPr>
        <w:rFonts w:hint="default"/>
        <w:lang w:val="en-US" w:eastAsia="en-US" w:bidi="ar-SA"/>
      </w:rPr>
    </w:lvl>
    <w:lvl w:ilvl="3" w:tplc="4C02482A">
      <w:numFmt w:val="bullet"/>
      <w:lvlText w:val="•"/>
      <w:lvlJc w:val="left"/>
      <w:pPr>
        <w:ind w:left="3612" w:hanging="360"/>
      </w:pPr>
      <w:rPr>
        <w:rFonts w:hint="default"/>
        <w:lang w:val="en-US" w:eastAsia="en-US" w:bidi="ar-SA"/>
      </w:rPr>
    </w:lvl>
    <w:lvl w:ilvl="4" w:tplc="CCC0572C">
      <w:numFmt w:val="bullet"/>
      <w:lvlText w:val="•"/>
      <w:lvlJc w:val="left"/>
      <w:pPr>
        <w:ind w:left="4536" w:hanging="360"/>
      </w:pPr>
      <w:rPr>
        <w:rFonts w:hint="default"/>
        <w:lang w:val="en-US" w:eastAsia="en-US" w:bidi="ar-SA"/>
      </w:rPr>
    </w:lvl>
    <w:lvl w:ilvl="5" w:tplc="CD2A5412">
      <w:numFmt w:val="bullet"/>
      <w:lvlText w:val="•"/>
      <w:lvlJc w:val="left"/>
      <w:pPr>
        <w:ind w:left="5460" w:hanging="360"/>
      </w:pPr>
      <w:rPr>
        <w:rFonts w:hint="default"/>
        <w:lang w:val="en-US" w:eastAsia="en-US" w:bidi="ar-SA"/>
      </w:rPr>
    </w:lvl>
    <w:lvl w:ilvl="6" w:tplc="CA34E1DC">
      <w:numFmt w:val="bullet"/>
      <w:lvlText w:val="•"/>
      <w:lvlJc w:val="left"/>
      <w:pPr>
        <w:ind w:left="6384" w:hanging="360"/>
      </w:pPr>
      <w:rPr>
        <w:rFonts w:hint="default"/>
        <w:lang w:val="en-US" w:eastAsia="en-US" w:bidi="ar-SA"/>
      </w:rPr>
    </w:lvl>
    <w:lvl w:ilvl="7" w:tplc="66D69A18">
      <w:numFmt w:val="bullet"/>
      <w:lvlText w:val="•"/>
      <w:lvlJc w:val="left"/>
      <w:pPr>
        <w:ind w:left="7308" w:hanging="360"/>
      </w:pPr>
      <w:rPr>
        <w:rFonts w:hint="default"/>
        <w:lang w:val="en-US" w:eastAsia="en-US" w:bidi="ar-SA"/>
      </w:rPr>
    </w:lvl>
    <w:lvl w:ilvl="8" w:tplc="F118BA50">
      <w:numFmt w:val="bullet"/>
      <w:lvlText w:val="•"/>
      <w:lvlJc w:val="left"/>
      <w:pPr>
        <w:ind w:left="8232" w:hanging="360"/>
      </w:pPr>
      <w:rPr>
        <w:rFonts w:hint="default"/>
        <w:lang w:val="en-US" w:eastAsia="en-US" w:bidi="ar-SA"/>
      </w:rPr>
    </w:lvl>
  </w:abstractNum>
  <w:abstractNum w:abstractNumId="57" w15:restartNumberingAfterBreak="0">
    <w:nsid w:val="4394575D"/>
    <w:multiLevelType w:val="multilevel"/>
    <w:tmpl w:val="AD1825DA"/>
    <w:lvl w:ilvl="0">
      <w:start w:val="7"/>
      <w:numFmt w:val="decimal"/>
      <w:lvlText w:val="%1"/>
      <w:lvlJc w:val="left"/>
      <w:pPr>
        <w:ind w:left="717" w:hanging="418"/>
      </w:pPr>
      <w:rPr>
        <w:rFonts w:hint="default"/>
        <w:lang w:val="en-US" w:eastAsia="en-US" w:bidi="ar-SA"/>
      </w:rPr>
    </w:lvl>
    <w:lvl w:ilvl="1">
      <w:start w:val="1"/>
      <w:numFmt w:val="decimal"/>
      <w:lvlText w:val="%1.%2"/>
      <w:lvlJc w:val="left"/>
      <w:pPr>
        <w:ind w:left="717" w:hanging="418"/>
      </w:pPr>
      <w:rPr>
        <w:rFonts w:ascii="Calibri" w:eastAsia="Calibri" w:hAnsi="Calibri" w:cs="Calibri" w:hint="default"/>
        <w:b/>
        <w:bCs/>
        <w:i w:val="0"/>
        <w:iCs w:val="0"/>
        <w:spacing w:val="-2"/>
        <w:w w:val="99"/>
        <w:sz w:val="28"/>
        <w:szCs w:val="28"/>
        <w:lang w:val="en-US" w:eastAsia="en-US" w:bidi="ar-SA"/>
      </w:rPr>
    </w:lvl>
    <w:lvl w:ilvl="2">
      <w:start w:val="1"/>
      <w:numFmt w:val="upperLetter"/>
      <w:lvlText w:val="%3."/>
      <w:lvlJc w:val="left"/>
      <w:pPr>
        <w:ind w:left="841" w:hanging="362"/>
      </w:pPr>
      <w:rPr>
        <w:rFonts w:ascii="Calibri" w:eastAsia="Calibri" w:hAnsi="Calibri" w:cs="Calibri" w:hint="default"/>
        <w:b w:val="0"/>
        <w:bCs w:val="0"/>
        <w:i w:val="0"/>
        <w:iCs w:val="0"/>
        <w:spacing w:val="-2"/>
        <w:w w:val="99"/>
        <w:sz w:val="22"/>
        <w:szCs w:val="22"/>
        <w:lang w:val="en-US" w:eastAsia="en-US" w:bidi="ar-SA"/>
      </w:rPr>
    </w:lvl>
    <w:lvl w:ilvl="3">
      <w:start w:val="1"/>
      <w:numFmt w:val="upperRoman"/>
      <w:lvlText w:val="%4."/>
      <w:lvlJc w:val="left"/>
      <w:pPr>
        <w:ind w:left="1459" w:hanging="472"/>
        <w:jc w:val="right"/>
      </w:pPr>
      <w:rPr>
        <w:rFonts w:hint="default"/>
        <w:spacing w:val="-2"/>
        <w:w w:val="99"/>
        <w:lang w:val="en-US" w:eastAsia="en-US" w:bidi="ar-SA"/>
      </w:rPr>
    </w:lvl>
    <w:lvl w:ilvl="4">
      <w:numFmt w:val="bullet"/>
      <w:lvlText w:val="•"/>
      <w:lvlJc w:val="left"/>
      <w:pPr>
        <w:ind w:left="3615" w:hanging="472"/>
      </w:pPr>
      <w:rPr>
        <w:rFonts w:hint="default"/>
        <w:lang w:val="en-US" w:eastAsia="en-US" w:bidi="ar-SA"/>
      </w:rPr>
    </w:lvl>
    <w:lvl w:ilvl="5">
      <w:numFmt w:val="bullet"/>
      <w:lvlText w:val="•"/>
      <w:lvlJc w:val="left"/>
      <w:pPr>
        <w:ind w:left="4692" w:hanging="472"/>
      </w:pPr>
      <w:rPr>
        <w:rFonts w:hint="default"/>
        <w:lang w:val="en-US" w:eastAsia="en-US" w:bidi="ar-SA"/>
      </w:rPr>
    </w:lvl>
    <w:lvl w:ilvl="6">
      <w:numFmt w:val="bullet"/>
      <w:lvlText w:val="•"/>
      <w:lvlJc w:val="left"/>
      <w:pPr>
        <w:ind w:left="5770" w:hanging="472"/>
      </w:pPr>
      <w:rPr>
        <w:rFonts w:hint="default"/>
        <w:lang w:val="en-US" w:eastAsia="en-US" w:bidi="ar-SA"/>
      </w:rPr>
    </w:lvl>
    <w:lvl w:ilvl="7">
      <w:numFmt w:val="bullet"/>
      <w:lvlText w:val="•"/>
      <w:lvlJc w:val="left"/>
      <w:pPr>
        <w:ind w:left="6847" w:hanging="472"/>
      </w:pPr>
      <w:rPr>
        <w:rFonts w:hint="default"/>
        <w:lang w:val="en-US" w:eastAsia="en-US" w:bidi="ar-SA"/>
      </w:rPr>
    </w:lvl>
    <w:lvl w:ilvl="8">
      <w:numFmt w:val="bullet"/>
      <w:lvlText w:val="•"/>
      <w:lvlJc w:val="left"/>
      <w:pPr>
        <w:ind w:left="7925" w:hanging="472"/>
      </w:pPr>
      <w:rPr>
        <w:rFonts w:hint="default"/>
        <w:lang w:val="en-US" w:eastAsia="en-US" w:bidi="ar-SA"/>
      </w:rPr>
    </w:lvl>
  </w:abstractNum>
  <w:abstractNum w:abstractNumId="58" w15:restartNumberingAfterBreak="0">
    <w:nsid w:val="455C277F"/>
    <w:multiLevelType w:val="hybridMultilevel"/>
    <w:tmpl w:val="F150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866A68"/>
    <w:multiLevelType w:val="hybridMultilevel"/>
    <w:tmpl w:val="B5D67F00"/>
    <w:lvl w:ilvl="0" w:tplc="B0706E0E">
      <w:start w:val="1"/>
      <w:numFmt w:val="decimal"/>
      <w:lvlText w:val="%1."/>
      <w:lvlJc w:val="left"/>
      <w:pPr>
        <w:ind w:left="1080" w:hanging="360"/>
      </w:pPr>
      <w:rPr>
        <w:rFonts w:ascii="Calibri" w:eastAsia="Calibri" w:hAnsi="Calibri" w:cs="Calibri" w:hint="default"/>
        <w:b w:val="0"/>
        <w:bCs w:val="0"/>
        <w:i w:val="0"/>
        <w:iCs w:val="0"/>
        <w:spacing w:val="0"/>
        <w:w w:val="99"/>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7793DEC"/>
    <w:multiLevelType w:val="hybridMultilevel"/>
    <w:tmpl w:val="B4E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133DF6"/>
    <w:multiLevelType w:val="hybridMultilevel"/>
    <w:tmpl w:val="3E243BCC"/>
    <w:lvl w:ilvl="0" w:tplc="B0706E0E">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C843946"/>
    <w:multiLevelType w:val="multilevel"/>
    <w:tmpl w:val="55FAE680"/>
    <w:styleLink w:val="CurrentList6"/>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63" w15:restartNumberingAfterBreak="0">
    <w:nsid w:val="4CED6BAA"/>
    <w:multiLevelType w:val="hybridMultilevel"/>
    <w:tmpl w:val="5A74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E5750A"/>
    <w:multiLevelType w:val="multilevel"/>
    <w:tmpl w:val="E794C590"/>
    <w:styleLink w:val="CurrentList4"/>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0" w:firstLine="0"/>
      </w:pPr>
      <w:rPr>
        <w:rFonts w:cs="Calibri" w:hint="default"/>
        <w:b/>
        <w:bCs/>
        <w:i w:val="0"/>
        <w:iCs w:val="0"/>
        <w:spacing w:val="-3"/>
        <w:w w:val="99"/>
        <w:sz w:val="2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65" w15:restartNumberingAfterBreak="0">
    <w:nsid w:val="513F2C3B"/>
    <w:multiLevelType w:val="multilevel"/>
    <w:tmpl w:val="04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4B74113"/>
    <w:multiLevelType w:val="multilevel"/>
    <w:tmpl w:val="0986C64A"/>
    <w:lvl w:ilvl="0">
      <w:start w:val="1"/>
      <w:numFmt w:val="none"/>
      <w:lvlText w:val=""/>
      <w:lvlJc w:val="left"/>
      <w:pPr>
        <w:ind w:left="0" w:firstLine="0"/>
      </w:pPr>
      <w:rPr>
        <w:rFonts w:hint="default"/>
        <w:b/>
        <w:bCs/>
        <w:i w:val="0"/>
        <w:iCs w:val="0"/>
        <w:spacing w:val="0"/>
        <w:w w:val="90"/>
        <w:sz w:val="36"/>
        <w:szCs w:val="36"/>
        <w:u w:val="none" w:color="565656"/>
      </w:rPr>
    </w:lvl>
    <w:lvl w:ilvl="1">
      <w:start w:val="1"/>
      <w:numFmt w:val="decimal"/>
      <w:lvlRestart w:val="0"/>
      <w:suff w:val="space"/>
      <w:lvlText w:val="%2."/>
      <w:lvlJc w:val="left"/>
      <w:pPr>
        <w:ind w:left="0" w:firstLine="0"/>
      </w:pPr>
      <w:rPr>
        <w:rFonts w:ascii="Cambria" w:hAnsi="Cambria" w:cs="Calibri" w:hint="default"/>
        <w:b/>
        <w:bCs/>
        <w:i w:val="0"/>
        <w:iCs w:val="0"/>
        <w:spacing w:val="-2"/>
        <w:w w:val="99"/>
        <w:sz w:val="36"/>
        <w:szCs w:val="28"/>
      </w:rPr>
    </w:lvl>
    <w:lvl w:ilvl="2">
      <w:start w:val="1"/>
      <w:numFmt w:val="decimal"/>
      <w:suff w:val="space"/>
      <w:lvlText w:val="%2.%3"/>
      <w:lvlJc w:val="left"/>
      <w:pPr>
        <w:ind w:left="0" w:firstLine="0"/>
      </w:pPr>
      <w:rPr>
        <w:rFonts w:ascii="Calibri" w:hAnsi="Calibri" w:cs="Calibri" w:hint="default"/>
        <w:b/>
        <w:bCs/>
        <w:i w:val="0"/>
        <w:iCs w:val="0"/>
        <w:spacing w:val="0"/>
        <w:w w:val="100"/>
        <w:sz w:val="32"/>
        <w:szCs w:val="22"/>
      </w:rPr>
    </w:lvl>
    <w:lvl w:ilvl="3">
      <w:start w:val="1"/>
      <w:numFmt w:val="decimal"/>
      <w:suff w:val="space"/>
      <w:lvlText w:val="%2.%3.%4"/>
      <w:lvlJc w:val="left"/>
      <w:pPr>
        <w:ind w:left="0" w:firstLine="0"/>
      </w:pPr>
      <w:rPr>
        <w:rFonts w:hint="default"/>
      </w:rPr>
    </w:lvl>
    <w:lvl w:ilvl="4">
      <w:numFmt w:val="bullet"/>
      <w:lvlText w:val="•"/>
      <w:lvlJc w:val="left"/>
      <w:pPr>
        <w:ind w:left="984" w:hanging="599"/>
      </w:pPr>
      <w:rPr>
        <w:rFonts w:hint="default"/>
      </w:rPr>
    </w:lvl>
    <w:lvl w:ilvl="5">
      <w:numFmt w:val="bullet"/>
      <w:lvlText w:val="•"/>
      <w:lvlJc w:val="left"/>
      <w:pPr>
        <w:ind w:left="2497" w:hanging="599"/>
      </w:pPr>
      <w:rPr>
        <w:rFonts w:hint="default"/>
      </w:rPr>
    </w:lvl>
    <w:lvl w:ilvl="6">
      <w:numFmt w:val="bullet"/>
      <w:lvlText w:val="•"/>
      <w:lvlJc w:val="left"/>
      <w:pPr>
        <w:ind w:left="4010" w:hanging="599"/>
      </w:pPr>
      <w:rPr>
        <w:rFonts w:hint="default"/>
      </w:rPr>
    </w:lvl>
    <w:lvl w:ilvl="7">
      <w:numFmt w:val="bullet"/>
      <w:lvlText w:val="•"/>
      <w:lvlJc w:val="left"/>
      <w:pPr>
        <w:ind w:left="5524" w:hanging="599"/>
      </w:pPr>
      <w:rPr>
        <w:rFonts w:hint="default"/>
      </w:rPr>
    </w:lvl>
    <w:lvl w:ilvl="8">
      <w:numFmt w:val="bullet"/>
      <w:lvlText w:val="•"/>
      <w:lvlJc w:val="left"/>
      <w:pPr>
        <w:ind w:left="7037" w:hanging="599"/>
      </w:pPr>
      <w:rPr>
        <w:rFonts w:hint="default"/>
      </w:rPr>
    </w:lvl>
  </w:abstractNum>
  <w:abstractNum w:abstractNumId="67" w15:restartNumberingAfterBreak="0">
    <w:nsid w:val="564E45A4"/>
    <w:multiLevelType w:val="hybridMultilevel"/>
    <w:tmpl w:val="D81E8DBE"/>
    <w:lvl w:ilvl="0" w:tplc="4566AE0A">
      <w:start w:val="1"/>
      <w:numFmt w:val="upperLetter"/>
      <w:lvlText w:val="%1."/>
      <w:lvlJc w:val="left"/>
      <w:pPr>
        <w:ind w:left="837" w:hanging="358"/>
        <w:jc w:val="right"/>
      </w:pPr>
      <w:rPr>
        <w:rFonts w:ascii="Calibri" w:eastAsia="Calibri" w:hAnsi="Calibri" w:cs="Calibri" w:hint="default"/>
        <w:b/>
        <w:bCs/>
        <w:i w:val="0"/>
        <w:iCs w:val="0"/>
        <w:spacing w:val="0"/>
        <w:w w:val="99"/>
        <w:sz w:val="22"/>
        <w:szCs w:val="22"/>
        <w:lang w:val="en-US" w:eastAsia="en-US" w:bidi="ar-SA"/>
      </w:rPr>
    </w:lvl>
    <w:lvl w:ilvl="1" w:tplc="4E1E5ED0">
      <w:start w:val="1"/>
      <w:numFmt w:val="upperRoman"/>
      <w:lvlText w:val="%2."/>
      <w:lvlJc w:val="left"/>
      <w:pPr>
        <w:ind w:left="1562" w:hanging="473"/>
        <w:jc w:val="right"/>
      </w:pPr>
      <w:rPr>
        <w:rFonts w:ascii="Calibri" w:eastAsia="Calibri" w:hAnsi="Calibri" w:cs="Calibri" w:hint="default"/>
        <w:b w:val="0"/>
        <w:bCs w:val="0"/>
        <w:i w:val="0"/>
        <w:iCs w:val="0"/>
        <w:spacing w:val="-2"/>
        <w:w w:val="99"/>
        <w:sz w:val="22"/>
        <w:szCs w:val="22"/>
        <w:lang w:val="en-US" w:eastAsia="en-US" w:bidi="ar-SA"/>
      </w:rPr>
    </w:lvl>
    <w:lvl w:ilvl="2" w:tplc="D5C81638">
      <w:start w:val="1"/>
      <w:numFmt w:val="decimal"/>
      <w:lvlText w:val="%3."/>
      <w:lvlJc w:val="left"/>
      <w:pPr>
        <w:ind w:left="2278" w:hanging="359"/>
      </w:pPr>
      <w:rPr>
        <w:rFonts w:ascii="Calibri" w:eastAsia="Calibri" w:hAnsi="Calibri" w:cs="Calibri" w:hint="default"/>
        <w:b w:val="0"/>
        <w:bCs w:val="0"/>
        <w:i w:val="0"/>
        <w:iCs w:val="0"/>
        <w:spacing w:val="0"/>
        <w:w w:val="99"/>
        <w:sz w:val="22"/>
        <w:szCs w:val="22"/>
        <w:lang w:val="en-US" w:eastAsia="en-US" w:bidi="ar-SA"/>
      </w:rPr>
    </w:lvl>
    <w:lvl w:ilvl="3" w:tplc="DA7C552C">
      <w:numFmt w:val="bullet"/>
      <w:lvlText w:val="•"/>
      <w:lvlJc w:val="left"/>
      <w:pPr>
        <w:ind w:left="2340" w:hanging="359"/>
      </w:pPr>
      <w:rPr>
        <w:rFonts w:hint="default"/>
        <w:lang w:val="en-US" w:eastAsia="en-US" w:bidi="ar-SA"/>
      </w:rPr>
    </w:lvl>
    <w:lvl w:ilvl="4" w:tplc="EC04DE4A">
      <w:numFmt w:val="bullet"/>
      <w:lvlText w:val="•"/>
      <w:lvlJc w:val="left"/>
      <w:pPr>
        <w:ind w:left="3445" w:hanging="359"/>
      </w:pPr>
      <w:rPr>
        <w:rFonts w:hint="default"/>
        <w:lang w:val="en-US" w:eastAsia="en-US" w:bidi="ar-SA"/>
      </w:rPr>
    </w:lvl>
    <w:lvl w:ilvl="5" w:tplc="50227980">
      <w:numFmt w:val="bullet"/>
      <w:lvlText w:val="•"/>
      <w:lvlJc w:val="left"/>
      <w:pPr>
        <w:ind w:left="4551" w:hanging="359"/>
      </w:pPr>
      <w:rPr>
        <w:rFonts w:hint="default"/>
        <w:lang w:val="en-US" w:eastAsia="en-US" w:bidi="ar-SA"/>
      </w:rPr>
    </w:lvl>
    <w:lvl w:ilvl="6" w:tplc="A37086CE">
      <w:numFmt w:val="bullet"/>
      <w:lvlText w:val="•"/>
      <w:lvlJc w:val="left"/>
      <w:pPr>
        <w:ind w:left="5657" w:hanging="359"/>
      </w:pPr>
      <w:rPr>
        <w:rFonts w:hint="default"/>
        <w:lang w:val="en-US" w:eastAsia="en-US" w:bidi="ar-SA"/>
      </w:rPr>
    </w:lvl>
    <w:lvl w:ilvl="7" w:tplc="EBDE42E6">
      <w:numFmt w:val="bullet"/>
      <w:lvlText w:val="•"/>
      <w:lvlJc w:val="left"/>
      <w:pPr>
        <w:ind w:left="6762" w:hanging="359"/>
      </w:pPr>
      <w:rPr>
        <w:rFonts w:hint="default"/>
        <w:lang w:val="en-US" w:eastAsia="en-US" w:bidi="ar-SA"/>
      </w:rPr>
    </w:lvl>
    <w:lvl w:ilvl="8" w:tplc="D8362D46">
      <w:numFmt w:val="bullet"/>
      <w:lvlText w:val="•"/>
      <w:lvlJc w:val="left"/>
      <w:pPr>
        <w:ind w:left="7868" w:hanging="359"/>
      </w:pPr>
      <w:rPr>
        <w:rFonts w:hint="default"/>
        <w:lang w:val="en-US" w:eastAsia="en-US" w:bidi="ar-SA"/>
      </w:rPr>
    </w:lvl>
  </w:abstractNum>
  <w:abstractNum w:abstractNumId="68" w15:restartNumberingAfterBreak="0">
    <w:nsid w:val="582B22D4"/>
    <w:multiLevelType w:val="hybridMultilevel"/>
    <w:tmpl w:val="B21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AE5B82"/>
    <w:multiLevelType w:val="hybridMultilevel"/>
    <w:tmpl w:val="AC2E0C1E"/>
    <w:lvl w:ilvl="0" w:tplc="CEA660C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695337"/>
    <w:multiLevelType w:val="hybridMultilevel"/>
    <w:tmpl w:val="B0042D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A0E04B8"/>
    <w:multiLevelType w:val="multilevel"/>
    <w:tmpl w:val="04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E371B53"/>
    <w:multiLevelType w:val="hybridMultilevel"/>
    <w:tmpl w:val="F3F49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4C5762"/>
    <w:multiLevelType w:val="multilevel"/>
    <w:tmpl w:val="F454C9E0"/>
    <w:styleLink w:val="CurrentList7"/>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74" w15:restartNumberingAfterBreak="0">
    <w:nsid w:val="5F5209F4"/>
    <w:multiLevelType w:val="hybridMultilevel"/>
    <w:tmpl w:val="120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4D4123"/>
    <w:multiLevelType w:val="hybridMultilevel"/>
    <w:tmpl w:val="476C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F00DB3"/>
    <w:multiLevelType w:val="hybridMultilevel"/>
    <w:tmpl w:val="A29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5B7738"/>
    <w:multiLevelType w:val="multilevel"/>
    <w:tmpl w:val="2CCCD366"/>
    <w:lvl w:ilvl="0">
      <w:start w:val="1"/>
      <w:numFmt w:val="decimal"/>
      <w:pStyle w:val="ListParagraph"/>
      <w:lvlText w:val="%1."/>
      <w:lvlJc w:val="left"/>
      <w:pPr>
        <w:ind w:left="360" w:hanging="360"/>
      </w:pPr>
      <w:rPr>
        <w:rFonts w:ascii="Calibri" w:eastAsia="Calibri" w:hAnsi="Calibri" w:cs="Calibri" w:hint="default"/>
        <w:b w:val="0"/>
        <w:bCs w:val="0"/>
        <w:i w:val="0"/>
        <w:iCs w:val="0"/>
        <w:spacing w:val="0"/>
        <w:w w:val="99"/>
        <w:sz w:val="22"/>
        <w:szCs w:val="22"/>
        <w:u w:val="none" w:color="565656"/>
        <w:lang w:val="en-US" w:eastAsia="en-US" w:bidi="ar-SA"/>
      </w:rPr>
    </w:lvl>
    <w:lvl w:ilvl="1">
      <w:start w:val="1"/>
      <w:numFmt w:val="decimal"/>
      <w:lvlRestart w:val="0"/>
      <w:suff w:val="space"/>
      <w:lvlText w:val="%2."/>
      <w:lvlJc w:val="left"/>
      <w:pPr>
        <w:ind w:left="0" w:firstLine="0"/>
      </w:pPr>
      <w:rPr>
        <w:rFonts w:ascii="Cambria" w:hAnsi="Cambria" w:cs="Calibri" w:hint="default"/>
        <w:b/>
        <w:bCs/>
        <w:i w:val="0"/>
        <w:iCs w:val="0"/>
        <w:spacing w:val="-2"/>
        <w:w w:val="99"/>
        <w:sz w:val="36"/>
        <w:szCs w:val="28"/>
      </w:rPr>
    </w:lvl>
    <w:lvl w:ilvl="2">
      <w:start w:val="1"/>
      <w:numFmt w:val="decimal"/>
      <w:suff w:val="space"/>
      <w:lvlText w:val="%2.%3"/>
      <w:lvlJc w:val="left"/>
      <w:pPr>
        <w:ind w:left="0" w:firstLine="0"/>
      </w:pPr>
      <w:rPr>
        <w:rFonts w:ascii="Calibri" w:hAnsi="Calibri" w:cs="Calibri" w:hint="default"/>
        <w:b/>
        <w:bCs/>
        <w:i w:val="0"/>
        <w:iCs w:val="0"/>
        <w:spacing w:val="0"/>
        <w:w w:val="100"/>
        <w:sz w:val="32"/>
        <w:szCs w:val="22"/>
      </w:rPr>
    </w:lvl>
    <w:lvl w:ilvl="3">
      <w:start w:val="1"/>
      <w:numFmt w:val="decimal"/>
      <w:suff w:val="space"/>
      <w:lvlText w:val="%2.%3.%4"/>
      <w:lvlJc w:val="left"/>
      <w:pPr>
        <w:ind w:left="0" w:firstLine="0"/>
      </w:pPr>
      <w:rPr>
        <w:rFonts w:hint="default"/>
      </w:rPr>
    </w:lvl>
    <w:lvl w:ilvl="4">
      <w:numFmt w:val="bullet"/>
      <w:lvlText w:val="•"/>
      <w:lvlJc w:val="left"/>
      <w:pPr>
        <w:ind w:left="984" w:hanging="599"/>
      </w:pPr>
      <w:rPr>
        <w:rFonts w:hint="default"/>
      </w:rPr>
    </w:lvl>
    <w:lvl w:ilvl="5">
      <w:numFmt w:val="bullet"/>
      <w:lvlText w:val="•"/>
      <w:lvlJc w:val="left"/>
      <w:pPr>
        <w:ind w:left="2497" w:hanging="599"/>
      </w:pPr>
      <w:rPr>
        <w:rFonts w:hint="default"/>
      </w:rPr>
    </w:lvl>
    <w:lvl w:ilvl="6">
      <w:numFmt w:val="bullet"/>
      <w:lvlText w:val="•"/>
      <w:lvlJc w:val="left"/>
      <w:pPr>
        <w:ind w:left="4010" w:hanging="599"/>
      </w:pPr>
      <w:rPr>
        <w:rFonts w:hint="default"/>
      </w:rPr>
    </w:lvl>
    <w:lvl w:ilvl="7">
      <w:numFmt w:val="bullet"/>
      <w:lvlText w:val="•"/>
      <w:lvlJc w:val="left"/>
      <w:pPr>
        <w:ind w:left="5524" w:hanging="599"/>
      </w:pPr>
      <w:rPr>
        <w:rFonts w:hint="default"/>
      </w:rPr>
    </w:lvl>
    <w:lvl w:ilvl="8">
      <w:numFmt w:val="bullet"/>
      <w:lvlText w:val="•"/>
      <w:lvlJc w:val="left"/>
      <w:pPr>
        <w:ind w:left="7037" w:hanging="599"/>
      </w:pPr>
      <w:rPr>
        <w:rFonts w:hint="default"/>
      </w:rPr>
    </w:lvl>
  </w:abstractNum>
  <w:abstractNum w:abstractNumId="78" w15:restartNumberingAfterBreak="0">
    <w:nsid w:val="66273643"/>
    <w:multiLevelType w:val="multilevel"/>
    <w:tmpl w:val="04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890177E"/>
    <w:multiLevelType w:val="multilevel"/>
    <w:tmpl w:val="1534D9BA"/>
    <w:styleLink w:val="CurrentList8"/>
    <w:lvl w:ilvl="0">
      <w:start w:val="1"/>
      <w:numFmt w:val="none"/>
      <w:lvlText w:val=""/>
      <w:lvlJc w:val="left"/>
      <w:pPr>
        <w:ind w:left="0" w:firstLine="0"/>
      </w:pPr>
      <w:rPr>
        <w:rFonts w:hint="default"/>
        <w:b/>
        <w:bCs/>
        <w:i w:val="0"/>
        <w:iCs w:val="0"/>
        <w:spacing w:val="0"/>
        <w:w w:val="90"/>
        <w:sz w:val="36"/>
        <w:szCs w:val="36"/>
        <w:u w:val="none" w:color="565656"/>
        <w:lang w:val="en-US" w:eastAsia="en-US" w:bidi="ar-SA"/>
      </w:rPr>
    </w:lvl>
    <w:lvl w:ilvl="1">
      <w:start w:val="1"/>
      <w:numFmt w:val="decimal"/>
      <w:lvlText w:val="%2."/>
      <w:lvlJc w:val="left"/>
      <w:pPr>
        <w:ind w:left="0" w:firstLine="0"/>
      </w:pPr>
      <w:rPr>
        <w:rFonts w:ascii="Calibri" w:eastAsia="Calibri" w:hAnsi="Calibri" w:cs="Calibri" w:hint="default"/>
        <w:b/>
        <w:bCs/>
        <w:i w:val="0"/>
        <w:iCs w:val="0"/>
        <w:spacing w:val="-2"/>
        <w:w w:val="99"/>
        <w:sz w:val="28"/>
        <w:szCs w:val="28"/>
        <w:lang w:val="en-US" w:eastAsia="en-US" w:bidi="ar-SA"/>
      </w:rPr>
    </w:lvl>
    <w:lvl w:ilvl="2">
      <w:start w:val="1"/>
      <w:numFmt w:val="decimal"/>
      <w:lvlRestart w:val="0"/>
      <w:lvlText w:val="%2.%3"/>
      <w:lvlJc w:val="left"/>
      <w:pPr>
        <w:ind w:left="0" w:firstLine="0"/>
      </w:pPr>
      <w:rPr>
        <w:rFonts w:ascii="Calibri" w:hAnsi="Calibri" w:cs="Calibri" w:hint="default"/>
        <w:b/>
        <w:bCs/>
        <w:i w:val="0"/>
        <w:iCs w:val="0"/>
        <w:spacing w:val="0"/>
        <w:w w:val="100"/>
        <w:sz w:val="3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80" w15:restartNumberingAfterBreak="0">
    <w:nsid w:val="691D5E36"/>
    <w:multiLevelType w:val="hybridMultilevel"/>
    <w:tmpl w:val="11CE92A8"/>
    <w:lvl w:ilvl="0" w:tplc="B0706E0E">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404719"/>
    <w:multiLevelType w:val="hybridMultilevel"/>
    <w:tmpl w:val="BAACCC20"/>
    <w:lvl w:ilvl="0" w:tplc="9912BADC">
      <w:start w:val="1"/>
      <w:numFmt w:val="decimal"/>
      <w:lvlText w:val="%1."/>
      <w:lvlJc w:val="left"/>
      <w:pPr>
        <w:ind w:left="2266" w:hanging="359"/>
      </w:pPr>
      <w:rPr>
        <w:rFonts w:ascii="Calibri" w:eastAsia="Calibri" w:hAnsi="Calibri" w:cs="Calibri" w:hint="default"/>
        <w:b w:val="0"/>
        <w:bCs w:val="0"/>
        <w:i w:val="0"/>
        <w:iCs w:val="0"/>
        <w:spacing w:val="0"/>
        <w:w w:val="99"/>
        <w:sz w:val="22"/>
        <w:szCs w:val="22"/>
        <w:lang w:val="en-US" w:eastAsia="en-US" w:bidi="ar-SA"/>
      </w:rPr>
    </w:lvl>
    <w:lvl w:ilvl="1" w:tplc="0A908C00">
      <w:numFmt w:val="bullet"/>
      <w:lvlText w:val="•"/>
      <w:lvlJc w:val="left"/>
      <w:pPr>
        <w:ind w:left="3042" w:hanging="359"/>
      </w:pPr>
      <w:rPr>
        <w:rFonts w:hint="default"/>
        <w:lang w:val="en-US" w:eastAsia="en-US" w:bidi="ar-SA"/>
      </w:rPr>
    </w:lvl>
    <w:lvl w:ilvl="2" w:tplc="4658EFF4">
      <w:numFmt w:val="bullet"/>
      <w:lvlText w:val="•"/>
      <w:lvlJc w:val="left"/>
      <w:pPr>
        <w:ind w:left="3824" w:hanging="359"/>
      </w:pPr>
      <w:rPr>
        <w:rFonts w:hint="default"/>
        <w:lang w:val="en-US" w:eastAsia="en-US" w:bidi="ar-SA"/>
      </w:rPr>
    </w:lvl>
    <w:lvl w:ilvl="3" w:tplc="0D305EF2">
      <w:numFmt w:val="bullet"/>
      <w:lvlText w:val="•"/>
      <w:lvlJc w:val="left"/>
      <w:pPr>
        <w:ind w:left="4606" w:hanging="359"/>
      </w:pPr>
      <w:rPr>
        <w:rFonts w:hint="default"/>
        <w:lang w:val="en-US" w:eastAsia="en-US" w:bidi="ar-SA"/>
      </w:rPr>
    </w:lvl>
    <w:lvl w:ilvl="4" w:tplc="FA4278A2">
      <w:numFmt w:val="bullet"/>
      <w:lvlText w:val="•"/>
      <w:lvlJc w:val="left"/>
      <w:pPr>
        <w:ind w:left="5388" w:hanging="359"/>
      </w:pPr>
      <w:rPr>
        <w:rFonts w:hint="default"/>
        <w:lang w:val="en-US" w:eastAsia="en-US" w:bidi="ar-SA"/>
      </w:rPr>
    </w:lvl>
    <w:lvl w:ilvl="5" w:tplc="434C1260">
      <w:numFmt w:val="bullet"/>
      <w:lvlText w:val="•"/>
      <w:lvlJc w:val="left"/>
      <w:pPr>
        <w:ind w:left="6170" w:hanging="359"/>
      </w:pPr>
      <w:rPr>
        <w:rFonts w:hint="default"/>
        <w:lang w:val="en-US" w:eastAsia="en-US" w:bidi="ar-SA"/>
      </w:rPr>
    </w:lvl>
    <w:lvl w:ilvl="6" w:tplc="6FCA1710">
      <w:numFmt w:val="bullet"/>
      <w:lvlText w:val="•"/>
      <w:lvlJc w:val="left"/>
      <w:pPr>
        <w:ind w:left="6952" w:hanging="359"/>
      </w:pPr>
      <w:rPr>
        <w:rFonts w:hint="default"/>
        <w:lang w:val="en-US" w:eastAsia="en-US" w:bidi="ar-SA"/>
      </w:rPr>
    </w:lvl>
    <w:lvl w:ilvl="7" w:tplc="1CD444EA">
      <w:numFmt w:val="bullet"/>
      <w:lvlText w:val="•"/>
      <w:lvlJc w:val="left"/>
      <w:pPr>
        <w:ind w:left="7734" w:hanging="359"/>
      </w:pPr>
      <w:rPr>
        <w:rFonts w:hint="default"/>
        <w:lang w:val="en-US" w:eastAsia="en-US" w:bidi="ar-SA"/>
      </w:rPr>
    </w:lvl>
    <w:lvl w:ilvl="8" w:tplc="430220BC">
      <w:numFmt w:val="bullet"/>
      <w:lvlText w:val="•"/>
      <w:lvlJc w:val="left"/>
      <w:pPr>
        <w:ind w:left="8516" w:hanging="359"/>
      </w:pPr>
      <w:rPr>
        <w:rFonts w:hint="default"/>
        <w:lang w:val="en-US" w:eastAsia="en-US" w:bidi="ar-SA"/>
      </w:rPr>
    </w:lvl>
  </w:abstractNum>
  <w:abstractNum w:abstractNumId="82" w15:restartNumberingAfterBreak="0">
    <w:nsid w:val="6BDC1854"/>
    <w:multiLevelType w:val="hybridMultilevel"/>
    <w:tmpl w:val="26D8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F1390B"/>
    <w:multiLevelType w:val="multilevel"/>
    <w:tmpl w:val="4C3C20AE"/>
    <w:styleLink w:val="CurrentList5"/>
    <w:lvl w:ilvl="0">
      <w:start w:val="1"/>
      <w:numFmt w:val="none"/>
      <w:lvlText w:val=""/>
      <w:lvlJc w:val="left"/>
      <w:pPr>
        <w:ind w:left="463" w:hanging="360"/>
      </w:pPr>
      <w:rPr>
        <w:rFonts w:hint="default"/>
        <w:b/>
        <w:bCs/>
        <w:i w:val="0"/>
        <w:iCs w:val="0"/>
        <w:spacing w:val="0"/>
        <w:w w:val="90"/>
        <w:sz w:val="36"/>
        <w:szCs w:val="36"/>
        <w:u w:val="none" w:color="565656"/>
        <w:lang w:val="en-US" w:eastAsia="en-US" w:bidi="ar-SA"/>
      </w:rPr>
    </w:lvl>
    <w:lvl w:ilvl="1">
      <w:start w:val="1"/>
      <w:numFmt w:val="decimal"/>
      <w:lvlText w:val="%2"/>
      <w:lvlJc w:val="left"/>
      <w:pPr>
        <w:ind w:left="701"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2.%3"/>
      <w:lvlJc w:val="left"/>
      <w:pPr>
        <w:ind w:left="0" w:firstLine="0"/>
      </w:pPr>
      <w:rPr>
        <w:rFonts w:cs="Calibri" w:hint="default"/>
        <w:b/>
        <w:bCs/>
        <w:i w:val="0"/>
        <w:iCs w:val="0"/>
        <w:spacing w:val="0"/>
        <w:w w:val="100"/>
        <w:sz w:val="22"/>
        <w:szCs w:val="22"/>
        <w:lang w:val="en-US" w:eastAsia="en-US" w:bidi="ar-SA"/>
      </w:rPr>
    </w:lvl>
    <w:lvl w:ilvl="3">
      <w:numFmt w:val="bullet"/>
      <w:lvlText w:val="•"/>
      <w:lvlJc w:val="left"/>
      <w:pPr>
        <w:ind w:left="704" w:hanging="599"/>
      </w:pPr>
      <w:rPr>
        <w:rFonts w:hint="default"/>
        <w:lang w:val="en-US" w:eastAsia="en-US" w:bidi="ar-SA"/>
      </w:rPr>
    </w:lvl>
    <w:lvl w:ilvl="4">
      <w:numFmt w:val="bullet"/>
      <w:lvlText w:val="•"/>
      <w:lvlJc w:val="left"/>
      <w:pPr>
        <w:ind w:left="984" w:hanging="599"/>
      </w:pPr>
      <w:rPr>
        <w:rFonts w:hint="default"/>
        <w:lang w:val="en-US" w:eastAsia="en-US" w:bidi="ar-SA"/>
      </w:rPr>
    </w:lvl>
    <w:lvl w:ilvl="5">
      <w:numFmt w:val="bullet"/>
      <w:lvlText w:val="•"/>
      <w:lvlJc w:val="left"/>
      <w:pPr>
        <w:ind w:left="2497" w:hanging="599"/>
      </w:pPr>
      <w:rPr>
        <w:rFonts w:hint="default"/>
        <w:lang w:val="en-US" w:eastAsia="en-US" w:bidi="ar-SA"/>
      </w:rPr>
    </w:lvl>
    <w:lvl w:ilvl="6">
      <w:numFmt w:val="bullet"/>
      <w:lvlText w:val="•"/>
      <w:lvlJc w:val="left"/>
      <w:pPr>
        <w:ind w:left="4010" w:hanging="599"/>
      </w:pPr>
      <w:rPr>
        <w:rFonts w:hint="default"/>
        <w:lang w:val="en-US" w:eastAsia="en-US" w:bidi="ar-SA"/>
      </w:rPr>
    </w:lvl>
    <w:lvl w:ilvl="7">
      <w:numFmt w:val="bullet"/>
      <w:lvlText w:val="•"/>
      <w:lvlJc w:val="left"/>
      <w:pPr>
        <w:ind w:left="5524" w:hanging="599"/>
      </w:pPr>
      <w:rPr>
        <w:rFonts w:hint="default"/>
        <w:lang w:val="en-US" w:eastAsia="en-US" w:bidi="ar-SA"/>
      </w:rPr>
    </w:lvl>
    <w:lvl w:ilvl="8">
      <w:numFmt w:val="bullet"/>
      <w:lvlText w:val="•"/>
      <w:lvlJc w:val="left"/>
      <w:pPr>
        <w:ind w:left="7037" w:hanging="599"/>
      </w:pPr>
      <w:rPr>
        <w:rFonts w:hint="default"/>
        <w:lang w:val="en-US" w:eastAsia="en-US" w:bidi="ar-SA"/>
      </w:rPr>
    </w:lvl>
  </w:abstractNum>
  <w:abstractNum w:abstractNumId="84" w15:restartNumberingAfterBreak="0">
    <w:nsid w:val="6BFA2155"/>
    <w:multiLevelType w:val="hybridMultilevel"/>
    <w:tmpl w:val="E89C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29315D"/>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E021BE6"/>
    <w:multiLevelType w:val="hybridMultilevel"/>
    <w:tmpl w:val="0FDA8E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FB12231"/>
    <w:multiLevelType w:val="hybridMultilevel"/>
    <w:tmpl w:val="FD240C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FB839DE"/>
    <w:multiLevelType w:val="multilevel"/>
    <w:tmpl w:val="B0E862C0"/>
    <w:lvl w:ilvl="0">
      <w:start w:val="1"/>
      <w:numFmt w:val="decimal"/>
      <w:lvlText w:val="%1)"/>
      <w:lvlJc w:val="left"/>
      <w:pPr>
        <w:ind w:left="360" w:hanging="360"/>
      </w:pPr>
      <w:rPr>
        <w:rFonts w:hint="default"/>
        <w:b w:val="0"/>
        <w:bCs w:val="0"/>
        <w:i w:val="0"/>
        <w:iCs w:val="0"/>
        <w:spacing w:val="0"/>
        <w:w w:val="99"/>
        <w:sz w:val="22"/>
        <w:szCs w:val="22"/>
        <w:u w:val="none" w:color="565656"/>
        <w:lang w:val="en-US" w:eastAsia="en-US" w:bidi="ar-SA"/>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b/>
        <w:bCs/>
        <w:i w:val="0"/>
        <w:iCs w:val="0"/>
        <w:spacing w:val="0"/>
        <w:w w:val="100"/>
        <w:sz w:val="3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622F95"/>
    <w:multiLevelType w:val="multilevel"/>
    <w:tmpl w:val="0C8CCCAE"/>
    <w:lvl w:ilvl="0">
      <w:start w:val="1"/>
      <w:numFmt w:val="decimal"/>
      <w:lvlText w:val="%1."/>
      <w:lvlJc w:val="left"/>
      <w:pPr>
        <w:ind w:left="479" w:hanging="360"/>
      </w:pPr>
      <w:rPr>
        <w:rFonts w:hint="default"/>
        <w:b/>
        <w:bCs/>
        <w:i w:val="0"/>
        <w:iCs w:val="0"/>
        <w:spacing w:val="0"/>
        <w:w w:val="90"/>
        <w:sz w:val="36"/>
        <w:szCs w:val="36"/>
        <w:u w:val="none" w:color="565656"/>
        <w:lang w:val="en-US" w:eastAsia="en-US" w:bidi="ar-SA"/>
      </w:rPr>
    </w:lvl>
    <w:lvl w:ilvl="1">
      <w:start w:val="1"/>
      <w:numFmt w:val="decimal"/>
      <w:lvlText w:val="%1.%2"/>
      <w:lvlJc w:val="left"/>
      <w:pPr>
        <w:ind w:left="717" w:hanging="418"/>
      </w:pPr>
      <w:rPr>
        <w:rFonts w:ascii="Calibri" w:eastAsia="Calibri" w:hAnsi="Calibri" w:cs="Calibri" w:hint="default"/>
        <w:b/>
        <w:bCs/>
        <w:i w:val="0"/>
        <w:iCs w:val="0"/>
        <w:spacing w:val="-2"/>
        <w:w w:val="99"/>
        <w:sz w:val="28"/>
        <w:szCs w:val="28"/>
        <w:lang w:val="en-US" w:eastAsia="en-US" w:bidi="ar-SA"/>
      </w:rPr>
    </w:lvl>
    <w:lvl w:ilvl="2">
      <w:start w:val="1"/>
      <w:numFmt w:val="decimal"/>
      <w:lvlText w:val="%1.%2.%3"/>
      <w:lvlJc w:val="left"/>
      <w:pPr>
        <w:ind w:left="615" w:hanging="599"/>
        <w:jc w:val="right"/>
      </w:pPr>
      <w:rPr>
        <w:rFonts w:ascii="Calibri" w:eastAsia="Calibri" w:hAnsi="Calibri" w:cs="Calibri" w:hint="default"/>
        <w:b/>
        <w:bCs/>
        <w:i w:val="0"/>
        <w:iCs w:val="0"/>
        <w:spacing w:val="-3"/>
        <w:w w:val="99"/>
        <w:sz w:val="22"/>
        <w:szCs w:val="22"/>
        <w:lang w:val="en-US" w:eastAsia="en-US" w:bidi="ar-SA"/>
      </w:rPr>
    </w:lvl>
    <w:lvl w:ilvl="3">
      <w:numFmt w:val="bullet"/>
      <w:lvlText w:val="•"/>
      <w:lvlJc w:val="left"/>
      <w:pPr>
        <w:ind w:left="720" w:hanging="599"/>
      </w:pPr>
      <w:rPr>
        <w:rFonts w:hint="default"/>
        <w:lang w:val="en-US" w:eastAsia="en-US" w:bidi="ar-SA"/>
      </w:rPr>
    </w:lvl>
    <w:lvl w:ilvl="4">
      <w:numFmt w:val="bullet"/>
      <w:lvlText w:val="•"/>
      <w:lvlJc w:val="left"/>
      <w:pPr>
        <w:ind w:left="1000" w:hanging="599"/>
      </w:pPr>
      <w:rPr>
        <w:rFonts w:hint="default"/>
        <w:lang w:val="en-US" w:eastAsia="en-US" w:bidi="ar-SA"/>
      </w:rPr>
    </w:lvl>
    <w:lvl w:ilvl="5">
      <w:numFmt w:val="bullet"/>
      <w:lvlText w:val="•"/>
      <w:lvlJc w:val="left"/>
      <w:pPr>
        <w:ind w:left="2513" w:hanging="599"/>
      </w:pPr>
      <w:rPr>
        <w:rFonts w:hint="default"/>
        <w:lang w:val="en-US" w:eastAsia="en-US" w:bidi="ar-SA"/>
      </w:rPr>
    </w:lvl>
    <w:lvl w:ilvl="6">
      <w:numFmt w:val="bullet"/>
      <w:lvlText w:val="•"/>
      <w:lvlJc w:val="left"/>
      <w:pPr>
        <w:ind w:left="4026" w:hanging="599"/>
      </w:pPr>
      <w:rPr>
        <w:rFonts w:hint="default"/>
        <w:lang w:val="en-US" w:eastAsia="en-US" w:bidi="ar-SA"/>
      </w:rPr>
    </w:lvl>
    <w:lvl w:ilvl="7">
      <w:numFmt w:val="bullet"/>
      <w:lvlText w:val="•"/>
      <w:lvlJc w:val="left"/>
      <w:pPr>
        <w:ind w:left="5540" w:hanging="599"/>
      </w:pPr>
      <w:rPr>
        <w:rFonts w:hint="default"/>
        <w:lang w:val="en-US" w:eastAsia="en-US" w:bidi="ar-SA"/>
      </w:rPr>
    </w:lvl>
    <w:lvl w:ilvl="8">
      <w:numFmt w:val="bullet"/>
      <w:lvlText w:val="•"/>
      <w:lvlJc w:val="left"/>
      <w:pPr>
        <w:ind w:left="7053" w:hanging="599"/>
      </w:pPr>
      <w:rPr>
        <w:rFonts w:hint="default"/>
        <w:lang w:val="en-US" w:eastAsia="en-US" w:bidi="ar-SA"/>
      </w:rPr>
    </w:lvl>
  </w:abstractNum>
  <w:abstractNum w:abstractNumId="90" w15:restartNumberingAfterBreak="0">
    <w:nsid w:val="732C3BC3"/>
    <w:multiLevelType w:val="hybridMultilevel"/>
    <w:tmpl w:val="ED1A8FF6"/>
    <w:lvl w:ilvl="0" w:tplc="67C45AB6">
      <w:start w:val="1"/>
      <w:numFmt w:val="upperLetter"/>
      <w:lvlText w:val="%1."/>
      <w:lvlJc w:val="left"/>
      <w:pPr>
        <w:ind w:left="736" w:hanging="360"/>
      </w:pPr>
      <w:rPr>
        <w:rFonts w:ascii="Calibri" w:eastAsia="Calibri" w:hAnsi="Calibri" w:cs="Calibri" w:hint="default"/>
        <w:b w:val="0"/>
        <w:bCs w:val="0"/>
        <w:i w:val="0"/>
        <w:iCs w:val="0"/>
        <w:spacing w:val="-2"/>
        <w:w w:val="99"/>
        <w:sz w:val="22"/>
        <w:szCs w:val="22"/>
        <w:lang w:val="en-US" w:eastAsia="en-US" w:bidi="ar-SA"/>
      </w:rPr>
    </w:lvl>
    <w:lvl w:ilvl="1" w:tplc="5724642A">
      <w:numFmt w:val="bullet"/>
      <w:lvlText w:val="•"/>
      <w:lvlJc w:val="left"/>
      <w:pPr>
        <w:ind w:left="1674" w:hanging="360"/>
      </w:pPr>
      <w:rPr>
        <w:rFonts w:hint="default"/>
        <w:lang w:val="en-US" w:eastAsia="en-US" w:bidi="ar-SA"/>
      </w:rPr>
    </w:lvl>
    <w:lvl w:ilvl="2" w:tplc="270E9C10">
      <w:numFmt w:val="bullet"/>
      <w:lvlText w:val="•"/>
      <w:lvlJc w:val="left"/>
      <w:pPr>
        <w:ind w:left="2608" w:hanging="360"/>
      </w:pPr>
      <w:rPr>
        <w:rFonts w:hint="default"/>
        <w:lang w:val="en-US" w:eastAsia="en-US" w:bidi="ar-SA"/>
      </w:rPr>
    </w:lvl>
    <w:lvl w:ilvl="3" w:tplc="9DA8D704">
      <w:numFmt w:val="bullet"/>
      <w:lvlText w:val="•"/>
      <w:lvlJc w:val="left"/>
      <w:pPr>
        <w:ind w:left="3542" w:hanging="360"/>
      </w:pPr>
      <w:rPr>
        <w:rFonts w:hint="default"/>
        <w:lang w:val="en-US" w:eastAsia="en-US" w:bidi="ar-SA"/>
      </w:rPr>
    </w:lvl>
    <w:lvl w:ilvl="4" w:tplc="43881FF0">
      <w:numFmt w:val="bullet"/>
      <w:lvlText w:val="•"/>
      <w:lvlJc w:val="left"/>
      <w:pPr>
        <w:ind w:left="4476" w:hanging="360"/>
      </w:pPr>
      <w:rPr>
        <w:rFonts w:hint="default"/>
        <w:lang w:val="en-US" w:eastAsia="en-US" w:bidi="ar-SA"/>
      </w:rPr>
    </w:lvl>
    <w:lvl w:ilvl="5" w:tplc="A16C396C">
      <w:numFmt w:val="bullet"/>
      <w:lvlText w:val="•"/>
      <w:lvlJc w:val="left"/>
      <w:pPr>
        <w:ind w:left="5410" w:hanging="360"/>
      </w:pPr>
      <w:rPr>
        <w:rFonts w:hint="default"/>
        <w:lang w:val="en-US" w:eastAsia="en-US" w:bidi="ar-SA"/>
      </w:rPr>
    </w:lvl>
    <w:lvl w:ilvl="6" w:tplc="40404DCC">
      <w:numFmt w:val="bullet"/>
      <w:lvlText w:val="•"/>
      <w:lvlJc w:val="left"/>
      <w:pPr>
        <w:ind w:left="6344" w:hanging="360"/>
      </w:pPr>
      <w:rPr>
        <w:rFonts w:hint="default"/>
        <w:lang w:val="en-US" w:eastAsia="en-US" w:bidi="ar-SA"/>
      </w:rPr>
    </w:lvl>
    <w:lvl w:ilvl="7" w:tplc="23A0F3C6">
      <w:numFmt w:val="bullet"/>
      <w:lvlText w:val="•"/>
      <w:lvlJc w:val="left"/>
      <w:pPr>
        <w:ind w:left="7278" w:hanging="360"/>
      </w:pPr>
      <w:rPr>
        <w:rFonts w:hint="default"/>
        <w:lang w:val="en-US" w:eastAsia="en-US" w:bidi="ar-SA"/>
      </w:rPr>
    </w:lvl>
    <w:lvl w:ilvl="8" w:tplc="7CD8EF80">
      <w:numFmt w:val="bullet"/>
      <w:lvlText w:val="•"/>
      <w:lvlJc w:val="left"/>
      <w:pPr>
        <w:ind w:left="8212" w:hanging="360"/>
      </w:pPr>
      <w:rPr>
        <w:rFonts w:hint="default"/>
        <w:lang w:val="en-US" w:eastAsia="en-US" w:bidi="ar-SA"/>
      </w:rPr>
    </w:lvl>
  </w:abstractNum>
  <w:abstractNum w:abstractNumId="91" w15:restartNumberingAfterBreak="0">
    <w:nsid w:val="735C5075"/>
    <w:multiLevelType w:val="hybridMultilevel"/>
    <w:tmpl w:val="BFAA4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C06DCA"/>
    <w:multiLevelType w:val="hybridMultilevel"/>
    <w:tmpl w:val="6182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63743D"/>
    <w:multiLevelType w:val="hybridMultilevel"/>
    <w:tmpl w:val="26C8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787B17"/>
    <w:multiLevelType w:val="hybridMultilevel"/>
    <w:tmpl w:val="EADCA21E"/>
    <w:lvl w:ilvl="0" w:tplc="C5FE32B2">
      <w:start w:val="1"/>
      <w:numFmt w:val="decimal"/>
      <w:lvlText w:val="%1."/>
      <w:lvlJc w:val="left"/>
      <w:pPr>
        <w:ind w:left="836" w:hanging="359"/>
      </w:pPr>
      <w:rPr>
        <w:rFonts w:ascii="Calibri" w:eastAsia="Calibri" w:hAnsi="Calibri" w:cs="Calibri" w:hint="default"/>
        <w:b w:val="0"/>
        <w:bCs w:val="0"/>
        <w:i w:val="0"/>
        <w:iCs w:val="0"/>
        <w:spacing w:val="0"/>
        <w:w w:val="99"/>
        <w:sz w:val="22"/>
        <w:szCs w:val="22"/>
        <w:lang w:val="en-US" w:eastAsia="en-US" w:bidi="ar-SA"/>
      </w:rPr>
    </w:lvl>
    <w:lvl w:ilvl="1" w:tplc="5B961090">
      <w:numFmt w:val="bullet"/>
      <w:lvlText w:val="•"/>
      <w:lvlJc w:val="left"/>
      <w:pPr>
        <w:ind w:left="1764" w:hanging="359"/>
      </w:pPr>
      <w:rPr>
        <w:rFonts w:hint="default"/>
        <w:lang w:val="en-US" w:eastAsia="en-US" w:bidi="ar-SA"/>
      </w:rPr>
    </w:lvl>
    <w:lvl w:ilvl="2" w:tplc="D200E1AC">
      <w:numFmt w:val="bullet"/>
      <w:lvlText w:val="•"/>
      <w:lvlJc w:val="left"/>
      <w:pPr>
        <w:ind w:left="2688" w:hanging="359"/>
      </w:pPr>
      <w:rPr>
        <w:rFonts w:hint="default"/>
        <w:lang w:val="en-US" w:eastAsia="en-US" w:bidi="ar-SA"/>
      </w:rPr>
    </w:lvl>
    <w:lvl w:ilvl="3" w:tplc="1682D13C">
      <w:numFmt w:val="bullet"/>
      <w:lvlText w:val="•"/>
      <w:lvlJc w:val="left"/>
      <w:pPr>
        <w:ind w:left="3612" w:hanging="359"/>
      </w:pPr>
      <w:rPr>
        <w:rFonts w:hint="default"/>
        <w:lang w:val="en-US" w:eastAsia="en-US" w:bidi="ar-SA"/>
      </w:rPr>
    </w:lvl>
    <w:lvl w:ilvl="4" w:tplc="63089DCC">
      <w:numFmt w:val="bullet"/>
      <w:lvlText w:val="•"/>
      <w:lvlJc w:val="left"/>
      <w:pPr>
        <w:ind w:left="4536" w:hanging="359"/>
      </w:pPr>
      <w:rPr>
        <w:rFonts w:hint="default"/>
        <w:lang w:val="en-US" w:eastAsia="en-US" w:bidi="ar-SA"/>
      </w:rPr>
    </w:lvl>
    <w:lvl w:ilvl="5" w:tplc="0E6475A8">
      <w:numFmt w:val="bullet"/>
      <w:lvlText w:val="•"/>
      <w:lvlJc w:val="left"/>
      <w:pPr>
        <w:ind w:left="5460" w:hanging="359"/>
      </w:pPr>
      <w:rPr>
        <w:rFonts w:hint="default"/>
        <w:lang w:val="en-US" w:eastAsia="en-US" w:bidi="ar-SA"/>
      </w:rPr>
    </w:lvl>
    <w:lvl w:ilvl="6" w:tplc="40462D50">
      <w:numFmt w:val="bullet"/>
      <w:lvlText w:val="•"/>
      <w:lvlJc w:val="left"/>
      <w:pPr>
        <w:ind w:left="6384" w:hanging="359"/>
      </w:pPr>
      <w:rPr>
        <w:rFonts w:hint="default"/>
        <w:lang w:val="en-US" w:eastAsia="en-US" w:bidi="ar-SA"/>
      </w:rPr>
    </w:lvl>
    <w:lvl w:ilvl="7" w:tplc="B64C00E0">
      <w:numFmt w:val="bullet"/>
      <w:lvlText w:val="•"/>
      <w:lvlJc w:val="left"/>
      <w:pPr>
        <w:ind w:left="7308" w:hanging="359"/>
      </w:pPr>
      <w:rPr>
        <w:rFonts w:hint="default"/>
        <w:lang w:val="en-US" w:eastAsia="en-US" w:bidi="ar-SA"/>
      </w:rPr>
    </w:lvl>
    <w:lvl w:ilvl="8" w:tplc="CB40DF56">
      <w:numFmt w:val="bullet"/>
      <w:lvlText w:val="•"/>
      <w:lvlJc w:val="left"/>
      <w:pPr>
        <w:ind w:left="8232" w:hanging="359"/>
      </w:pPr>
      <w:rPr>
        <w:rFonts w:hint="default"/>
        <w:lang w:val="en-US" w:eastAsia="en-US" w:bidi="ar-SA"/>
      </w:rPr>
    </w:lvl>
  </w:abstractNum>
  <w:abstractNum w:abstractNumId="95" w15:restartNumberingAfterBreak="0">
    <w:nsid w:val="777E011F"/>
    <w:multiLevelType w:val="multilevel"/>
    <w:tmpl w:val="E2F6ADB2"/>
    <w:lvl w:ilvl="0">
      <w:start w:val="1"/>
      <w:numFmt w:val="none"/>
      <w:pStyle w:val="Heading1"/>
      <w:suff w:val="space"/>
      <w:lvlText w:val=""/>
      <w:lvlJc w:val="left"/>
      <w:pPr>
        <w:ind w:left="0" w:firstLine="0"/>
      </w:pPr>
      <w:rPr>
        <w:rFonts w:hint="default"/>
      </w:rPr>
    </w:lvl>
    <w:lvl w:ilvl="1">
      <w:start w:val="1"/>
      <w:numFmt w:val="decimal"/>
      <w:lvlRestart w:val="0"/>
      <w:pStyle w:val="Heading2"/>
      <w:suff w:val="space"/>
      <w:lvlText w:val="%2."/>
      <w:lvlJc w:val="left"/>
      <w:pPr>
        <w:ind w:left="0" w:firstLine="0"/>
      </w:pPr>
      <w:rPr>
        <w:rFonts w:hint="default"/>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96" w15:restartNumberingAfterBreak="0">
    <w:nsid w:val="784B38DC"/>
    <w:multiLevelType w:val="hybridMultilevel"/>
    <w:tmpl w:val="FF1C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9E091B"/>
    <w:multiLevelType w:val="hybridMultilevel"/>
    <w:tmpl w:val="EE361F08"/>
    <w:lvl w:ilvl="0" w:tplc="CC16F136">
      <w:start w:val="2"/>
      <w:numFmt w:val="upperRoman"/>
      <w:lvlText w:val="%1."/>
      <w:lvlJc w:val="left"/>
      <w:pPr>
        <w:ind w:left="1561" w:hanging="528"/>
      </w:pPr>
      <w:rPr>
        <w:rFonts w:ascii="Calibri" w:eastAsia="Calibri" w:hAnsi="Calibri" w:cs="Calibri" w:hint="default"/>
        <w:b w:val="0"/>
        <w:bCs w:val="0"/>
        <w:i w:val="0"/>
        <w:iCs w:val="0"/>
        <w:spacing w:val="-2"/>
        <w:w w:val="99"/>
        <w:sz w:val="22"/>
        <w:szCs w:val="22"/>
        <w:lang w:val="en-US" w:eastAsia="en-US" w:bidi="ar-SA"/>
      </w:rPr>
    </w:lvl>
    <w:lvl w:ilvl="1" w:tplc="3EEE9612">
      <w:numFmt w:val="bullet"/>
      <w:lvlText w:val="•"/>
      <w:lvlJc w:val="left"/>
      <w:pPr>
        <w:ind w:left="2412" w:hanging="528"/>
      </w:pPr>
      <w:rPr>
        <w:rFonts w:hint="default"/>
        <w:lang w:val="en-US" w:eastAsia="en-US" w:bidi="ar-SA"/>
      </w:rPr>
    </w:lvl>
    <w:lvl w:ilvl="2" w:tplc="D610ACAC">
      <w:numFmt w:val="bullet"/>
      <w:lvlText w:val="•"/>
      <w:lvlJc w:val="left"/>
      <w:pPr>
        <w:ind w:left="3264" w:hanging="528"/>
      </w:pPr>
      <w:rPr>
        <w:rFonts w:hint="default"/>
        <w:lang w:val="en-US" w:eastAsia="en-US" w:bidi="ar-SA"/>
      </w:rPr>
    </w:lvl>
    <w:lvl w:ilvl="3" w:tplc="C3D667DE">
      <w:numFmt w:val="bullet"/>
      <w:lvlText w:val="•"/>
      <w:lvlJc w:val="left"/>
      <w:pPr>
        <w:ind w:left="4116" w:hanging="528"/>
      </w:pPr>
      <w:rPr>
        <w:rFonts w:hint="default"/>
        <w:lang w:val="en-US" w:eastAsia="en-US" w:bidi="ar-SA"/>
      </w:rPr>
    </w:lvl>
    <w:lvl w:ilvl="4" w:tplc="4086A324">
      <w:numFmt w:val="bullet"/>
      <w:lvlText w:val="•"/>
      <w:lvlJc w:val="left"/>
      <w:pPr>
        <w:ind w:left="4968" w:hanging="528"/>
      </w:pPr>
      <w:rPr>
        <w:rFonts w:hint="default"/>
        <w:lang w:val="en-US" w:eastAsia="en-US" w:bidi="ar-SA"/>
      </w:rPr>
    </w:lvl>
    <w:lvl w:ilvl="5" w:tplc="435A464A">
      <w:numFmt w:val="bullet"/>
      <w:lvlText w:val="•"/>
      <w:lvlJc w:val="left"/>
      <w:pPr>
        <w:ind w:left="5820" w:hanging="528"/>
      </w:pPr>
      <w:rPr>
        <w:rFonts w:hint="default"/>
        <w:lang w:val="en-US" w:eastAsia="en-US" w:bidi="ar-SA"/>
      </w:rPr>
    </w:lvl>
    <w:lvl w:ilvl="6" w:tplc="06764576">
      <w:numFmt w:val="bullet"/>
      <w:lvlText w:val="•"/>
      <w:lvlJc w:val="left"/>
      <w:pPr>
        <w:ind w:left="6672" w:hanging="528"/>
      </w:pPr>
      <w:rPr>
        <w:rFonts w:hint="default"/>
        <w:lang w:val="en-US" w:eastAsia="en-US" w:bidi="ar-SA"/>
      </w:rPr>
    </w:lvl>
    <w:lvl w:ilvl="7" w:tplc="39F4BD00">
      <w:numFmt w:val="bullet"/>
      <w:lvlText w:val="•"/>
      <w:lvlJc w:val="left"/>
      <w:pPr>
        <w:ind w:left="7524" w:hanging="528"/>
      </w:pPr>
      <w:rPr>
        <w:rFonts w:hint="default"/>
        <w:lang w:val="en-US" w:eastAsia="en-US" w:bidi="ar-SA"/>
      </w:rPr>
    </w:lvl>
    <w:lvl w:ilvl="8" w:tplc="5BA417C4">
      <w:numFmt w:val="bullet"/>
      <w:lvlText w:val="•"/>
      <w:lvlJc w:val="left"/>
      <w:pPr>
        <w:ind w:left="8376" w:hanging="528"/>
      </w:pPr>
      <w:rPr>
        <w:rFonts w:hint="default"/>
        <w:lang w:val="en-US" w:eastAsia="en-US" w:bidi="ar-SA"/>
      </w:rPr>
    </w:lvl>
  </w:abstractNum>
  <w:abstractNum w:abstractNumId="98" w15:restartNumberingAfterBreak="0">
    <w:nsid w:val="7D6721DB"/>
    <w:multiLevelType w:val="hybridMultilevel"/>
    <w:tmpl w:val="F3EA18DA"/>
    <w:lvl w:ilvl="0" w:tplc="A8BEFF3E">
      <w:start w:val="1"/>
      <w:numFmt w:val="upperLetter"/>
      <w:lvlText w:val="%1."/>
      <w:lvlJc w:val="left"/>
      <w:pPr>
        <w:ind w:left="837" w:hanging="362"/>
      </w:pPr>
      <w:rPr>
        <w:rFonts w:ascii="Calibri" w:eastAsia="Calibri" w:hAnsi="Calibri" w:cs="Calibri" w:hint="default"/>
        <w:b w:val="0"/>
        <w:bCs w:val="0"/>
        <w:i w:val="0"/>
        <w:iCs w:val="0"/>
        <w:spacing w:val="-2"/>
        <w:w w:val="99"/>
        <w:sz w:val="22"/>
        <w:szCs w:val="22"/>
        <w:lang w:val="en-US" w:eastAsia="en-US" w:bidi="ar-SA"/>
      </w:rPr>
    </w:lvl>
    <w:lvl w:ilvl="1" w:tplc="7F8221AA">
      <w:numFmt w:val="bullet"/>
      <w:lvlText w:val="•"/>
      <w:lvlJc w:val="left"/>
      <w:pPr>
        <w:ind w:left="1764" w:hanging="362"/>
      </w:pPr>
      <w:rPr>
        <w:rFonts w:hint="default"/>
        <w:lang w:val="en-US" w:eastAsia="en-US" w:bidi="ar-SA"/>
      </w:rPr>
    </w:lvl>
    <w:lvl w:ilvl="2" w:tplc="E1FAE014">
      <w:numFmt w:val="bullet"/>
      <w:lvlText w:val="•"/>
      <w:lvlJc w:val="left"/>
      <w:pPr>
        <w:ind w:left="2688" w:hanging="362"/>
      </w:pPr>
      <w:rPr>
        <w:rFonts w:hint="default"/>
        <w:lang w:val="en-US" w:eastAsia="en-US" w:bidi="ar-SA"/>
      </w:rPr>
    </w:lvl>
    <w:lvl w:ilvl="3" w:tplc="F82447DA">
      <w:numFmt w:val="bullet"/>
      <w:lvlText w:val="•"/>
      <w:lvlJc w:val="left"/>
      <w:pPr>
        <w:ind w:left="3612" w:hanging="362"/>
      </w:pPr>
      <w:rPr>
        <w:rFonts w:hint="default"/>
        <w:lang w:val="en-US" w:eastAsia="en-US" w:bidi="ar-SA"/>
      </w:rPr>
    </w:lvl>
    <w:lvl w:ilvl="4" w:tplc="D368E934">
      <w:numFmt w:val="bullet"/>
      <w:lvlText w:val="•"/>
      <w:lvlJc w:val="left"/>
      <w:pPr>
        <w:ind w:left="4536" w:hanging="362"/>
      </w:pPr>
      <w:rPr>
        <w:rFonts w:hint="default"/>
        <w:lang w:val="en-US" w:eastAsia="en-US" w:bidi="ar-SA"/>
      </w:rPr>
    </w:lvl>
    <w:lvl w:ilvl="5" w:tplc="222AEE30">
      <w:numFmt w:val="bullet"/>
      <w:lvlText w:val="•"/>
      <w:lvlJc w:val="left"/>
      <w:pPr>
        <w:ind w:left="5460" w:hanging="362"/>
      </w:pPr>
      <w:rPr>
        <w:rFonts w:hint="default"/>
        <w:lang w:val="en-US" w:eastAsia="en-US" w:bidi="ar-SA"/>
      </w:rPr>
    </w:lvl>
    <w:lvl w:ilvl="6" w:tplc="27F41B2E">
      <w:numFmt w:val="bullet"/>
      <w:lvlText w:val="•"/>
      <w:lvlJc w:val="left"/>
      <w:pPr>
        <w:ind w:left="6384" w:hanging="362"/>
      </w:pPr>
      <w:rPr>
        <w:rFonts w:hint="default"/>
        <w:lang w:val="en-US" w:eastAsia="en-US" w:bidi="ar-SA"/>
      </w:rPr>
    </w:lvl>
    <w:lvl w:ilvl="7" w:tplc="0C5C6788">
      <w:numFmt w:val="bullet"/>
      <w:lvlText w:val="•"/>
      <w:lvlJc w:val="left"/>
      <w:pPr>
        <w:ind w:left="7308" w:hanging="362"/>
      </w:pPr>
      <w:rPr>
        <w:rFonts w:hint="default"/>
        <w:lang w:val="en-US" w:eastAsia="en-US" w:bidi="ar-SA"/>
      </w:rPr>
    </w:lvl>
    <w:lvl w:ilvl="8" w:tplc="31CCB74A">
      <w:numFmt w:val="bullet"/>
      <w:lvlText w:val="•"/>
      <w:lvlJc w:val="left"/>
      <w:pPr>
        <w:ind w:left="8232" w:hanging="362"/>
      </w:pPr>
      <w:rPr>
        <w:rFonts w:hint="default"/>
        <w:lang w:val="en-US" w:eastAsia="en-US" w:bidi="ar-SA"/>
      </w:rPr>
    </w:lvl>
  </w:abstractNum>
  <w:abstractNum w:abstractNumId="99" w15:restartNumberingAfterBreak="0">
    <w:nsid w:val="7F69299C"/>
    <w:multiLevelType w:val="hybridMultilevel"/>
    <w:tmpl w:val="22B25CF4"/>
    <w:lvl w:ilvl="0" w:tplc="685E5BA8">
      <w:start w:val="1"/>
      <w:numFmt w:val="decimal"/>
      <w:lvlText w:val="%1."/>
      <w:lvlJc w:val="left"/>
      <w:pPr>
        <w:ind w:left="840" w:hanging="360"/>
      </w:pPr>
      <w:rPr>
        <w:rFonts w:ascii="Calibri" w:eastAsia="Calibri" w:hAnsi="Calibri" w:cs="Calibri" w:hint="default"/>
        <w:b w:val="0"/>
        <w:bCs w:val="0"/>
        <w:i w:val="0"/>
        <w:iCs w:val="0"/>
        <w:spacing w:val="0"/>
        <w:w w:val="99"/>
        <w:sz w:val="22"/>
        <w:szCs w:val="22"/>
        <w:lang w:val="en-US" w:eastAsia="en-US" w:bidi="ar-SA"/>
      </w:rPr>
    </w:lvl>
    <w:lvl w:ilvl="1" w:tplc="9A60FCEA">
      <w:numFmt w:val="bullet"/>
      <w:lvlText w:val="•"/>
      <w:lvlJc w:val="left"/>
      <w:pPr>
        <w:ind w:left="1764" w:hanging="360"/>
      </w:pPr>
      <w:rPr>
        <w:rFonts w:hint="default"/>
        <w:lang w:val="en-US" w:eastAsia="en-US" w:bidi="ar-SA"/>
      </w:rPr>
    </w:lvl>
    <w:lvl w:ilvl="2" w:tplc="688ACF92">
      <w:numFmt w:val="bullet"/>
      <w:lvlText w:val="•"/>
      <w:lvlJc w:val="left"/>
      <w:pPr>
        <w:ind w:left="2688" w:hanging="360"/>
      </w:pPr>
      <w:rPr>
        <w:rFonts w:hint="default"/>
        <w:lang w:val="en-US" w:eastAsia="en-US" w:bidi="ar-SA"/>
      </w:rPr>
    </w:lvl>
    <w:lvl w:ilvl="3" w:tplc="93769B7E">
      <w:numFmt w:val="bullet"/>
      <w:lvlText w:val="•"/>
      <w:lvlJc w:val="left"/>
      <w:pPr>
        <w:ind w:left="3612" w:hanging="360"/>
      </w:pPr>
      <w:rPr>
        <w:rFonts w:hint="default"/>
        <w:lang w:val="en-US" w:eastAsia="en-US" w:bidi="ar-SA"/>
      </w:rPr>
    </w:lvl>
    <w:lvl w:ilvl="4" w:tplc="9F18DA10">
      <w:numFmt w:val="bullet"/>
      <w:lvlText w:val="•"/>
      <w:lvlJc w:val="left"/>
      <w:pPr>
        <w:ind w:left="4536" w:hanging="360"/>
      </w:pPr>
      <w:rPr>
        <w:rFonts w:hint="default"/>
        <w:lang w:val="en-US" w:eastAsia="en-US" w:bidi="ar-SA"/>
      </w:rPr>
    </w:lvl>
    <w:lvl w:ilvl="5" w:tplc="5BDEA7BA">
      <w:numFmt w:val="bullet"/>
      <w:lvlText w:val="•"/>
      <w:lvlJc w:val="left"/>
      <w:pPr>
        <w:ind w:left="5460" w:hanging="360"/>
      </w:pPr>
      <w:rPr>
        <w:rFonts w:hint="default"/>
        <w:lang w:val="en-US" w:eastAsia="en-US" w:bidi="ar-SA"/>
      </w:rPr>
    </w:lvl>
    <w:lvl w:ilvl="6" w:tplc="321A658C">
      <w:numFmt w:val="bullet"/>
      <w:lvlText w:val="•"/>
      <w:lvlJc w:val="left"/>
      <w:pPr>
        <w:ind w:left="6384" w:hanging="360"/>
      </w:pPr>
      <w:rPr>
        <w:rFonts w:hint="default"/>
        <w:lang w:val="en-US" w:eastAsia="en-US" w:bidi="ar-SA"/>
      </w:rPr>
    </w:lvl>
    <w:lvl w:ilvl="7" w:tplc="1EB8C76E">
      <w:numFmt w:val="bullet"/>
      <w:lvlText w:val="•"/>
      <w:lvlJc w:val="left"/>
      <w:pPr>
        <w:ind w:left="7308" w:hanging="360"/>
      </w:pPr>
      <w:rPr>
        <w:rFonts w:hint="default"/>
        <w:lang w:val="en-US" w:eastAsia="en-US" w:bidi="ar-SA"/>
      </w:rPr>
    </w:lvl>
    <w:lvl w:ilvl="8" w:tplc="6646E61A">
      <w:numFmt w:val="bullet"/>
      <w:lvlText w:val="•"/>
      <w:lvlJc w:val="left"/>
      <w:pPr>
        <w:ind w:left="8232" w:hanging="360"/>
      </w:pPr>
      <w:rPr>
        <w:rFonts w:hint="default"/>
        <w:lang w:val="en-US" w:eastAsia="en-US" w:bidi="ar-SA"/>
      </w:rPr>
    </w:lvl>
  </w:abstractNum>
  <w:abstractNum w:abstractNumId="100" w15:restartNumberingAfterBreak="0">
    <w:nsid w:val="7F720AB9"/>
    <w:multiLevelType w:val="hybridMultilevel"/>
    <w:tmpl w:val="C07E2A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6916408">
    <w:abstractNumId w:val="7"/>
  </w:num>
  <w:num w:numId="2" w16cid:durableId="1825776025">
    <w:abstractNumId w:val="39"/>
  </w:num>
  <w:num w:numId="3" w16cid:durableId="867452401">
    <w:abstractNumId w:val="57"/>
  </w:num>
  <w:num w:numId="4" w16cid:durableId="306782528">
    <w:abstractNumId w:val="27"/>
  </w:num>
  <w:num w:numId="5" w16cid:durableId="569199633">
    <w:abstractNumId w:val="90"/>
  </w:num>
  <w:num w:numId="6" w16cid:durableId="1134719170">
    <w:abstractNumId w:val="94"/>
  </w:num>
  <w:num w:numId="7" w16cid:durableId="94136460">
    <w:abstractNumId w:val="34"/>
  </w:num>
  <w:num w:numId="8" w16cid:durableId="2008704515">
    <w:abstractNumId w:val="36"/>
  </w:num>
  <w:num w:numId="9" w16cid:durableId="989552472">
    <w:abstractNumId w:val="24"/>
  </w:num>
  <w:num w:numId="10" w16cid:durableId="197595670">
    <w:abstractNumId w:val="81"/>
  </w:num>
  <w:num w:numId="11" w16cid:durableId="451247041">
    <w:abstractNumId w:val="67"/>
  </w:num>
  <w:num w:numId="12" w16cid:durableId="405690868">
    <w:abstractNumId w:val="56"/>
  </w:num>
  <w:num w:numId="13" w16cid:durableId="1661084134">
    <w:abstractNumId w:val="97"/>
  </w:num>
  <w:num w:numId="14" w16cid:durableId="1376740119">
    <w:abstractNumId w:val="41"/>
  </w:num>
  <w:num w:numId="15" w16cid:durableId="1308318697">
    <w:abstractNumId w:val="99"/>
  </w:num>
  <w:num w:numId="16" w16cid:durableId="1246112008">
    <w:abstractNumId w:val="98"/>
  </w:num>
  <w:num w:numId="17" w16cid:durableId="1320423659">
    <w:abstractNumId w:val="89"/>
  </w:num>
  <w:num w:numId="18" w16cid:durableId="1264874651">
    <w:abstractNumId w:val="38"/>
  </w:num>
  <w:num w:numId="19" w16cid:durableId="1490170121">
    <w:abstractNumId w:val="28"/>
  </w:num>
  <w:num w:numId="20" w16cid:durableId="1832482216">
    <w:abstractNumId w:val="31"/>
  </w:num>
  <w:num w:numId="21" w16cid:durableId="1828088045">
    <w:abstractNumId w:val="10"/>
  </w:num>
  <w:num w:numId="22" w16cid:durableId="1547528491">
    <w:abstractNumId w:val="64"/>
  </w:num>
  <w:num w:numId="23" w16cid:durableId="553547975">
    <w:abstractNumId w:val="83"/>
  </w:num>
  <w:num w:numId="24" w16cid:durableId="1724518910">
    <w:abstractNumId w:val="62"/>
  </w:num>
  <w:num w:numId="25" w16cid:durableId="396441038">
    <w:abstractNumId w:val="73"/>
  </w:num>
  <w:num w:numId="26" w16cid:durableId="1838228274">
    <w:abstractNumId w:val="79"/>
  </w:num>
  <w:num w:numId="27" w16cid:durableId="2143964119">
    <w:abstractNumId w:val="43"/>
  </w:num>
  <w:num w:numId="28" w16cid:durableId="1671057349">
    <w:abstractNumId w:val="37"/>
  </w:num>
  <w:num w:numId="29" w16cid:durableId="1556039060">
    <w:abstractNumId w:val="53"/>
  </w:num>
  <w:num w:numId="30" w16cid:durableId="1725367106">
    <w:abstractNumId w:val="26"/>
  </w:num>
  <w:num w:numId="31" w16cid:durableId="10029581">
    <w:abstractNumId w:val="63"/>
  </w:num>
  <w:num w:numId="32" w16cid:durableId="1957251610">
    <w:abstractNumId w:val="29"/>
  </w:num>
  <w:num w:numId="33" w16cid:durableId="1833719485">
    <w:abstractNumId w:val="66"/>
  </w:num>
  <w:num w:numId="34" w16cid:durableId="941572282">
    <w:abstractNumId w:val="82"/>
  </w:num>
  <w:num w:numId="35" w16cid:durableId="56369312">
    <w:abstractNumId w:val="100"/>
  </w:num>
  <w:num w:numId="36" w16cid:durableId="1040783674">
    <w:abstractNumId w:val="92"/>
  </w:num>
  <w:num w:numId="37" w16cid:durableId="1426076104">
    <w:abstractNumId w:val="1"/>
  </w:num>
  <w:num w:numId="38" w16cid:durableId="2038120382">
    <w:abstractNumId w:val="30"/>
  </w:num>
  <w:num w:numId="39" w16cid:durableId="659193303">
    <w:abstractNumId w:val="76"/>
  </w:num>
  <w:num w:numId="40" w16cid:durableId="1498422276">
    <w:abstractNumId w:val="96"/>
  </w:num>
  <w:num w:numId="41" w16cid:durableId="1478913851">
    <w:abstractNumId w:val="4"/>
  </w:num>
  <w:num w:numId="42" w16cid:durableId="2013875263">
    <w:abstractNumId w:val="60"/>
  </w:num>
  <w:num w:numId="43" w16cid:durableId="1721587131">
    <w:abstractNumId w:val="54"/>
  </w:num>
  <w:num w:numId="44" w16cid:durableId="2136560888">
    <w:abstractNumId w:val="77"/>
  </w:num>
  <w:num w:numId="45" w16cid:durableId="1567106664">
    <w:abstractNumId w:val="2"/>
  </w:num>
  <w:num w:numId="46" w16cid:durableId="889271956">
    <w:abstractNumId w:val="19"/>
  </w:num>
  <w:num w:numId="47" w16cid:durableId="1324972138">
    <w:abstractNumId w:val="65"/>
  </w:num>
  <w:num w:numId="48" w16cid:durableId="176114631">
    <w:abstractNumId w:val="78"/>
  </w:num>
  <w:num w:numId="49" w16cid:durableId="1146972565">
    <w:abstractNumId w:val="50"/>
  </w:num>
  <w:num w:numId="50" w16cid:durableId="523176540">
    <w:abstractNumId w:val="14"/>
  </w:num>
  <w:num w:numId="51" w16cid:durableId="301156512">
    <w:abstractNumId w:val="85"/>
  </w:num>
  <w:num w:numId="52" w16cid:durableId="147015140">
    <w:abstractNumId w:val="17"/>
  </w:num>
  <w:num w:numId="53" w16cid:durableId="112292105">
    <w:abstractNumId w:val="47"/>
  </w:num>
  <w:num w:numId="54" w16cid:durableId="698893465">
    <w:abstractNumId w:val="71"/>
  </w:num>
  <w:num w:numId="55" w16cid:durableId="1421760014">
    <w:abstractNumId w:val="33"/>
  </w:num>
  <w:num w:numId="56" w16cid:durableId="1582988380">
    <w:abstractNumId w:val="48"/>
  </w:num>
  <w:num w:numId="57" w16cid:durableId="1178230848">
    <w:abstractNumId w:val="52"/>
  </w:num>
  <w:num w:numId="58" w16cid:durableId="1605720840">
    <w:abstractNumId w:val="11"/>
  </w:num>
  <w:num w:numId="59" w16cid:durableId="718673819">
    <w:abstractNumId w:val="59"/>
  </w:num>
  <w:num w:numId="60" w16cid:durableId="814491691">
    <w:abstractNumId w:val="49"/>
  </w:num>
  <w:num w:numId="61" w16cid:durableId="1348022024">
    <w:abstractNumId w:val="8"/>
  </w:num>
  <w:num w:numId="62" w16cid:durableId="1856142300">
    <w:abstractNumId w:val="80"/>
  </w:num>
  <w:num w:numId="63" w16cid:durableId="84767966">
    <w:abstractNumId w:val="58"/>
  </w:num>
  <w:num w:numId="64" w16cid:durableId="978993280">
    <w:abstractNumId w:val="61"/>
  </w:num>
  <w:num w:numId="65" w16cid:durableId="1327125669">
    <w:abstractNumId w:val="5"/>
  </w:num>
  <w:num w:numId="66" w16cid:durableId="2106531838">
    <w:abstractNumId w:val="18"/>
  </w:num>
  <w:num w:numId="67" w16cid:durableId="226108097">
    <w:abstractNumId w:val="21"/>
  </w:num>
  <w:num w:numId="68" w16cid:durableId="444235562">
    <w:abstractNumId w:val="6"/>
  </w:num>
  <w:num w:numId="69" w16cid:durableId="1072434282">
    <w:abstractNumId w:val="72"/>
  </w:num>
  <w:num w:numId="70" w16cid:durableId="17970896">
    <w:abstractNumId w:val="86"/>
  </w:num>
  <w:num w:numId="71" w16cid:durableId="1674601231">
    <w:abstractNumId w:val="9"/>
  </w:num>
  <w:num w:numId="72" w16cid:durableId="203955899">
    <w:abstractNumId w:val="40"/>
  </w:num>
  <w:num w:numId="73" w16cid:durableId="563182147">
    <w:abstractNumId w:val="46"/>
  </w:num>
  <w:num w:numId="74" w16cid:durableId="1806508267">
    <w:abstractNumId w:val="3"/>
  </w:num>
  <w:num w:numId="75" w16cid:durableId="189879584">
    <w:abstractNumId w:val="95"/>
  </w:num>
  <w:num w:numId="76" w16cid:durableId="2128888265">
    <w:abstractNumId w:val="16"/>
  </w:num>
  <w:num w:numId="77" w16cid:durableId="2100638791">
    <w:abstractNumId w:val="51"/>
  </w:num>
  <w:num w:numId="78" w16cid:durableId="1509442574">
    <w:abstractNumId w:val="87"/>
  </w:num>
  <w:num w:numId="79" w16cid:durableId="1672296036">
    <w:abstractNumId w:val="75"/>
  </w:num>
  <w:num w:numId="80" w16cid:durableId="616256367">
    <w:abstractNumId w:val="15"/>
  </w:num>
  <w:num w:numId="81" w16cid:durableId="783697163">
    <w:abstractNumId w:val="13"/>
  </w:num>
  <w:num w:numId="82" w16cid:durableId="1722748630">
    <w:abstractNumId w:val="74"/>
  </w:num>
  <w:num w:numId="83" w16cid:durableId="655456546">
    <w:abstractNumId w:val="70"/>
  </w:num>
  <w:num w:numId="84" w16cid:durableId="2069498363">
    <w:abstractNumId w:val="22"/>
  </w:num>
  <w:num w:numId="85" w16cid:durableId="1607418503">
    <w:abstractNumId w:val="93"/>
  </w:num>
  <w:num w:numId="86" w16cid:durableId="739332958">
    <w:abstractNumId w:val="12"/>
  </w:num>
  <w:num w:numId="87" w16cid:durableId="680623634">
    <w:abstractNumId w:val="68"/>
  </w:num>
  <w:num w:numId="88" w16cid:durableId="1448697284">
    <w:abstractNumId w:val="23"/>
  </w:num>
  <w:num w:numId="89" w16cid:durableId="907037148">
    <w:abstractNumId w:val="42"/>
  </w:num>
  <w:num w:numId="90" w16cid:durableId="917666611">
    <w:abstractNumId w:val="45"/>
  </w:num>
  <w:num w:numId="91" w16cid:durableId="276764360">
    <w:abstractNumId w:val="32"/>
  </w:num>
  <w:num w:numId="92" w16cid:durableId="325128508">
    <w:abstractNumId w:val="69"/>
  </w:num>
  <w:num w:numId="93" w16cid:durableId="1722241328">
    <w:abstractNumId w:val="84"/>
  </w:num>
  <w:num w:numId="94" w16cid:durableId="118380109">
    <w:abstractNumId w:val="25"/>
  </w:num>
  <w:num w:numId="95" w16cid:durableId="347947882">
    <w:abstractNumId w:val="0"/>
  </w:num>
  <w:num w:numId="96" w16cid:durableId="1005329115">
    <w:abstractNumId w:val="88"/>
  </w:num>
  <w:num w:numId="97" w16cid:durableId="2145350948">
    <w:abstractNumId w:val="35"/>
  </w:num>
  <w:num w:numId="98" w16cid:durableId="1035545806">
    <w:abstractNumId w:val="20"/>
  </w:num>
  <w:num w:numId="99" w16cid:durableId="1722629068">
    <w:abstractNumId w:val="44"/>
  </w:num>
  <w:num w:numId="100" w16cid:durableId="2017415202">
    <w:abstractNumId w:val="91"/>
  </w:num>
  <w:num w:numId="101" w16cid:durableId="29799781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37"/>
    <w:rsid w:val="000550B2"/>
    <w:rsid w:val="000564F1"/>
    <w:rsid w:val="00064C53"/>
    <w:rsid w:val="000774C3"/>
    <w:rsid w:val="000B566F"/>
    <w:rsid w:val="00111137"/>
    <w:rsid w:val="00123055"/>
    <w:rsid w:val="0018000B"/>
    <w:rsid w:val="001C3F4D"/>
    <w:rsid w:val="001E2B5B"/>
    <w:rsid w:val="00214FDC"/>
    <w:rsid w:val="00250A6B"/>
    <w:rsid w:val="00291A37"/>
    <w:rsid w:val="00320D96"/>
    <w:rsid w:val="003433B5"/>
    <w:rsid w:val="003F521E"/>
    <w:rsid w:val="00456914"/>
    <w:rsid w:val="004653F5"/>
    <w:rsid w:val="00477A47"/>
    <w:rsid w:val="004C31E1"/>
    <w:rsid w:val="00515E59"/>
    <w:rsid w:val="005D104F"/>
    <w:rsid w:val="005E47A7"/>
    <w:rsid w:val="006D1716"/>
    <w:rsid w:val="006E7562"/>
    <w:rsid w:val="007263E4"/>
    <w:rsid w:val="0079046D"/>
    <w:rsid w:val="007E03ED"/>
    <w:rsid w:val="007F145A"/>
    <w:rsid w:val="00801313"/>
    <w:rsid w:val="00803EBB"/>
    <w:rsid w:val="00857E76"/>
    <w:rsid w:val="00976911"/>
    <w:rsid w:val="00994B21"/>
    <w:rsid w:val="00A04F6C"/>
    <w:rsid w:val="00A30DC1"/>
    <w:rsid w:val="00B25B8B"/>
    <w:rsid w:val="00B86D41"/>
    <w:rsid w:val="00BB556F"/>
    <w:rsid w:val="00C34DCC"/>
    <w:rsid w:val="00C36B34"/>
    <w:rsid w:val="00C56807"/>
    <w:rsid w:val="00C84AC3"/>
    <w:rsid w:val="00C946B2"/>
    <w:rsid w:val="00D05336"/>
    <w:rsid w:val="00D615B8"/>
    <w:rsid w:val="00D66B23"/>
    <w:rsid w:val="00DB0E7A"/>
    <w:rsid w:val="00EB0215"/>
    <w:rsid w:val="00ED235F"/>
    <w:rsid w:val="00F955FA"/>
    <w:rsid w:val="00FC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D937"/>
  <w15:docId w15:val="{5A338AB8-F3A5-4625-952D-C76F0410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11"/>
    <w:pPr>
      <w:spacing w:before="120" w:after="240" w:line="264" w:lineRule="auto"/>
    </w:pPr>
    <w:rPr>
      <w:rFonts w:ascii="Calibri" w:eastAsia="Calibri" w:hAnsi="Calibri" w:cs="Calibri"/>
    </w:rPr>
  </w:style>
  <w:style w:type="paragraph" w:styleId="Heading1">
    <w:name w:val="heading 1"/>
    <w:basedOn w:val="Normal"/>
    <w:uiPriority w:val="9"/>
    <w:qFormat/>
    <w:rsid w:val="00F955FA"/>
    <w:pPr>
      <w:numPr>
        <w:numId w:val="75"/>
      </w:numPr>
      <w:outlineLvl w:val="0"/>
    </w:pPr>
    <w:rPr>
      <w:rFonts w:ascii="Cambria" w:eastAsia="Cambria" w:hAnsi="Cambria" w:cs="Cambria"/>
      <w:bCs/>
      <w:sz w:val="36"/>
      <w:szCs w:val="36"/>
      <w:u w:color="000000"/>
    </w:rPr>
  </w:style>
  <w:style w:type="paragraph" w:styleId="Heading2">
    <w:name w:val="heading 2"/>
    <w:uiPriority w:val="9"/>
    <w:unhideWhenUsed/>
    <w:qFormat/>
    <w:rsid w:val="00F955FA"/>
    <w:pPr>
      <w:numPr>
        <w:ilvl w:val="1"/>
        <w:numId w:val="75"/>
      </w:numPr>
      <w:spacing w:before="1"/>
      <w:outlineLvl w:val="1"/>
    </w:pPr>
    <w:rPr>
      <w:rFonts w:ascii="Cambria" w:eastAsia="Cambria" w:hAnsi="Cambria" w:cs="Cambria"/>
      <w:b/>
      <w:bCs/>
      <w:color w:val="D73F09"/>
      <w:spacing w:val="-2"/>
      <w:sz w:val="36"/>
      <w:szCs w:val="36"/>
      <w:u w:color="565656"/>
    </w:rPr>
  </w:style>
  <w:style w:type="paragraph" w:styleId="Heading3">
    <w:name w:val="heading 3"/>
    <w:basedOn w:val="Normal"/>
    <w:next w:val="Normal"/>
    <w:uiPriority w:val="9"/>
    <w:unhideWhenUsed/>
    <w:qFormat/>
    <w:rsid w:val="00C946B2"/>
    <w:pPr>
      <w:numPr>
        <w:ilvl w:val="2"/>
        <w:numId w:val="75"/>
      </w:numPr>
      <w:spacing w:after="0" w:line="240" w:lineRule="auto"/>
      <w:outlineLvl w:val="2"/>
    </w:pPr>
    <w:rPr>
      <w:b/>
      <w:bCs/>
      <w:sz w:val="32"/>
    </w:rPr>
  </w:style>
  <w:style w:type="paragraph" w:styleId="Heading4">
    <w:name w:val="heading 4"/>
    <w:basedOn w:val="Normal"/>
    <w:next w:val="Normal"/>
    <w:link w:val="Heading4Char"/>
    <w:uiPriority w:val="9"/>
    <w:unhideWhenUsed/>
    <w:qFormat/>
    <w:rsid w:val="00C946B2"/>
    <w:pPr>
      <w:keepNext/>
      <w:keepLines/>
      <w:numPr>
        <w:ilvl w:val="3"/>
        <w:numId w:val="75"/>
      </w:numPr>
      <w:spacing w:after="0"/>
      <w:outlineLvl w:val="3"/>
    </w:pPr>
    <w:rPr>
      <w:rFonts w:asciiTheme="minorHAnsi" w:eastAsiaTheme="majorEastAsia" w:hAnsiTheme="minorHAnsi" w:cstheme="majorBidi"/>
      <w:b/>
      <w:iCs/>
      <w:color w:val="D73F09"/>
      <w:sz w:val="26"/>
    </w:rPr>
  </w:style>
  <w:style w:type="paragraph" w:styleId="Heading5">
    <w:name w:val="heading 5"/>
    <w:basedOn w:val="Normal"/>
    <w:next w:val="Normal"/>
    <w:link w:val="Heading5Char"/>
    <w:uiPriority w:val="9"/>
    <w:unhideWhenUsed/>
    <w:qFormat/>
    <w:rsid w:val="00F955FA"/>
    <w:pPr>
      <w:keepNext/>
      <w:keepLines/>
      <w:numPr>
        <w:ilvl w:val="4"/>
        <w:numId w:val="75"/>
      </w:numPr>
      <w:spacing w:before="40" w:after="0"/>
      <w:outlineLvl w:val="4"/>
    </w:pPr>
    <w:rPr>
      <w:rFonts w:asciiTheme="majorHAnsi" w:eastAsiaTheme="majorEastAsia" w:hAnsiTheme="majorHAnsi" w:cstheme="majorBidi"/>
      <w:b/>
      <w:color w:val="365F91" w:themeColor="accent1" w:themeShade="BF"/>
      <w:sz w:val="24"/>
    </w:rPr>
  </w:style>
  <w:style w:type="paragraph" w:styleId="Heading6">
    <w:name w:val="heading 6"/>
    <w:basedOn w:val="Normal"/>
    <w:next w:val="Normal"/>
    <w:link w:val="Heading6Char"/>
    <w:uiPriority w:val="9"/>
    <w:semiHidden/>
    <w:unhideWhenUsed/>
    <w:qFormat/>
    <w:rsid w:val="00F955FA"/>
    <w:pPr>
      <w:keepNext/>
      <w:keepLines/>
      <w:numPr>
        <w:ilvl w:val="5"/>
        <w:numId w:val="7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955FA"/>
    <w:pPr>
      <w:keepNext/>
      <w:keepLines/>
      <w:numPr>
        <w:ilvl w:val="6"/>
        <w:numId w:val="7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955FA"/>
    <w:pPr>
      <w:keepNext/>
      <w:keepLines/>
      <w:numPr>
        <w:ilvl w:val="7"/>
        <w:numId w:val="7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5FA"/>
    <w:pPr>
      <w:keepNext/>
      <w:keepLines/>
      <w:numPr>
        <w:ilvl w:val="8"/>
        <w:numId w:val="7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54" w:lineRule="exact"/>
      <w:ind w:left="118"/>
    </w:pPr>
    <w:rPr>
      <w:rFonts w:ascii="Cambria" w:eastAsia="Cambria" w:hAnsi="Cambria" w:cs="Cambria"/>
      <w:sz w:val="56"/>
      <w:szCs w:val="56"/>
    </w:rPr>
  </w:style>
  <w:style w:type="paragraph" w:styleId="ListParagraph">
    <w:name w:val="List Paragraph"/>
    <w:basedOn w:val="Normal"/>
    <w:uiPriority w:val="1"/>
    <w:qFormat/>
    <w:rsid w:val="00C946B2"/>
    <w:pPr>
      <w:numPr>
        <w:numId w:val="44"/>
      </w:numPr>
      <w:contextualSpacing/>
    </w:pPr>
  </w:style>
  <w:style w:type="paragraph" w:customStyle="1" w:styleId="TableParagraph">
    <w:name w:val="Table Paragraph"/>
    <w:basedOn w:val="Normal"/>
    <w:uiPriority w:val="1"/>
    <w:qFormat/>
    <w:pPr>
      <w:spacing w:before="47"/>
      <w:ind w:left="222"/>
    </w:pPr>
  </w:style>
  <w:style w:type="paragraph" w:styleId="Header">
    <w:name w:val="header"/>
    <w:basedOn w:val="Normal"/>
    <w:link w:val="HeaderChar"/>
    <w:uiPriority w:val="99"/>
    <w:unhideWhenUsed/>
    <w:rsid w:val="00291A37"/>
    <w:pPr>
      <w:tabs>
        <w:tab w:val="center" w:pos="4680"/>
        <w:tab w:val="right" w:pos="9360"/>
      </w:tabs>
    </w:pPr>
  </w:style>
  <w:style w:type="character" w:customStyle="1" w:styleId="HeaderChar">
    <w:name w:val="Header Char"/>
    <w:basedOn w:val="DefaultParagraphFont"/>
    <w:link w:val="Header"/>
    <w:uiPriority w:val="99"/>
    <w:rsid w:val="00291A37"/>
    <w:rPr>
      <w:rFonts w:ascii="Calibri" w:eastAsia="Calibri" w:hAnsi="Calibri" w:cs="Calibri"/>
    </w:rPr>
  </w:style>
  <w:style w:type="paragraph" w:styleId="Footer">
    <w:name w:val="footer"/>
    <w:basedOn w:val="Normal"/>
    <w:link w:val="FooterChar"/>
    <w:uiPriority w:val="99"/>
    <w:unhideWhenUsed/>
    <w:rsid w:val="00291A37"/>
    <w:pPr>
      <w:tabs>
        <w:tab w:val="center" w:pos="4680"/>
        <w:tab w:val="right" w:pos="9360"/>
      </w:tabs>
    </w:pPr>
  </w:style>
  <w:style w:type="character" w:customStyle="1" w:styleId="FooterChar">
    <w:name w:val="Footer Char"/>
    <w:basedOn w:val="DefaultParagraphFont"/>
    <w:link w:val="Footer"/>
    <w:uiPriority w:val="99"/>
    <w:rsid w:val="00291A37"/>
    <w:rPr>
      <w:rFonts w:ascii="Calibri" w:eastAsia="Calibri" w:hAnsi="Calibri" w:cs="Calibri"/>
    </w:rPr>
  </w:style>
  <w:style w:type="character" w:styleId="Hyperlink">
    <w:name w:val="Hyperlink"/>
    <w:basedOn w:val="DefaultParagraphFont"/>
    <w:uiPriority w:val="99"/>
    <w:unhideWhenUsed/>
    <w:rsid w:val="00D615B8"/>
    <w:rPr>
      <w:color w:val="0000FF" w:themeColor="hyperlink"/>
      <w:u w:val="single"/>
    </w:rPr>
  </w:style>
  <w:style w:type="numbering" w:customStyle="1" w:styleId="CurrentList1">
    <w:name w:val="Current List1"/>
    <w:uiPriority w:val="99"/>
    <w:rsid w:val="00477A47"/>
    <w:pPr>
      <w:numPr>
        <w:numId w:val="19"/>
      </w:numPr>
    </w:pPr>
  </w:style>
  <w:style w:type="numbering" w:customStyle="1" w:styleId="CurrentList2">
    <w:name w:val="Current List2"/>
    <w:uiPriority w:val="99"/>
    <w:rsid w:val="00477A47"/>
    <w:pPr>
      <w:numPr>
        <w:numId w:val="20"/>
      </w:numPr>
    </w:pPr>
  </w:style>
  <w:style w:type="numbering" w:customStyle="1" w:styleId="CurrentList3">
    <w:name w:val="Current List3"/>
    <w:uiPriority w:val="99"/>
    <w:rsid w:val="00477A47"/>
    <w:pPr>
      <w:numPr>
        <w:numId w:val="21"/>
      </w:numPr>
    </w:pPr>
  </w:style>
  <w:style w:type="numbering" w:customStyle="1" w:styleId="CurrentList4">
    <w:name w:val="Current List4"/>
    <w:uiPriority w:val="99"/>
    <w:rsid w:val="00477A47"/>
    <w:pPr>
      <w:numPr>
        <w:numId w:val="22"/>
      </w:numPr>
    </w:pPr>
  </w:style>
  <w:style w:type="numbering" w:customStyle="1" w:styleId="CurrentList5">
    <w:name w:val="Current List5"/>
    <w:uiPriority w:val="99"/>
    <w:rsid w:val="00477A47"/>
    <w:pPr>
      <w:numPr>
        <w:numId w:val="23"/>
      </w:numPr>
    </w:pPr>
  </w:style>
  <w:style w:type="numbering" w:customStyle="1" w:styleId="CurrentList6">
    <w:name w:val="Current List6"/>
    <w:uiPriority w:val="99"/>
    <w:rsid w:val="00477A47"/>
    <w:pPr>
      <w:numPr>
        <w:numId w:val="24"/>
      </w:numPr>
    </w:pPr>
  </w:style>
  <w:style w:type="numbering" w:customStyle="1" w:styleId="CurrentList7">
    <w:name w:val="Current List7"/>
    <w:uiPriority w:val="99"/>
    <w:rsid w:val="00477A47"/>
    <w:pPr>
      <w:numPr>
        <w:numId w:val="25"/>
      </w:numPr>
    </w:pPr>
  </w:style>
  <w:style w:type="numbering" w:customStyle="1" w:styleId="CurrentList8">
    <w:name w:val="Current List8"/>
    <w:uiPriority w:val="99"/>
    <w:rsid w:val="00477A47"/>
    <w:pPr>
      <w:numPr>
        <w:numId w:val="26"/>
      </w:numPr>
    </w:pPr>
  </w:style>
  <w:style w:type="numbering" w:customStyle="1" w:styleId="CurrentList9">
    <w:name w:val="Current List9"/>
    <w:uiPriority w:val="99"/>
    <w:rsid w:val="00477A47"/>
    <w:pPr>
      <w:numPr>
        <w:numId w:val="27"/>
      </w:numPr>
    </w:pPr>
  </w:style>
  <w:style w:type="numbering" w:customStyle="1" w:styleId="CurrentList10">
    <w:name w:val="Current List10"/>
    <w:uiPriority w:val="99"/>
    <w:rsid w:val="00477A47"/>
    <w:pPr>
      <w:numPr>
        <w:numId w:val="28"/>
      </w:numPr>
    </w:pPr>
  </w:style>
  <w:style w:type="numbering" w:customStyle="1" w:styleId="CurrentList11">
    <w:name w:val="Current List11"/>
    <w:uiPriority w:val="99"/>
    <w:rsid w:val="00477A47"/>
    <w:pPr>
      <w:numPr>
        <w:numId w:val="29"/>
      </w:numPr>
    </w:pPr>
  </w:style>
  <w:style w:type="numbering" w:customStyle="1" w:styleId="CurrentList12">
    <w:name w:val="Current List12"/>
    <w:uiPriority w:val="99"/>
    <w:rsid w:val="00477A47"/>
    <w:pPr>
      <w:numPr>
        <w:numId w:val="30"/>
      </w:numPr>
    </w:pPr>
  </w:style>
  <w:style w:type="character" w:customStyle="1" w:styleId="Heading4Char">
    <w:name w:val="Heading 4 Char"/>
    <w:basedOn w:val="DefaultParagraphFont"/>
    <w:link w:val="Heading4"/>
    <w:uiPriority w:val="9"/>
    <w:rsid w:val="00C946B2"/>
    <w:rPr>
      <w:rFonts w:eastAsiaTheme="majorEastAsia" w:cstheme="majorBidi"/>
      <w:b/>
      <w:iCs/>
      <w:color w:val="D73F09"/>
      <w:sz w:val="26"/>
    </w:rPr>
  </w:style>
  <w:style w:type="numbering" w:customStyle="1" w:styleId="CurrentList13">
    <w:name w:val="Current List13"/>
    <w:uiPriority w:val="99"/>
    <w:rsid w:val="00976911"/>
    <w:pPr>
      <w:numPr>
        <w:numId w:val="38"/>
      </w:numPr>
    </w:pPr>
  </w:style>
  <w:style w:type="numbering" w:customStyle="1" w:styleId="CurrentList14">
    <w:name w:val="Current List14"/>
    <w:uiPriority w:val="99"/>
    <w:rsid w:val="00C34DCC"/>
    <w:pPr>
      <w:numPr>
        <w:numId w:val="45"/>
      </w:numPr>
    </w:pPr>
  </w:style>
  <w:style w:type="character" w:styleId="UnresolvedMention">
    <w:name w:val="Unresolved Mention"/>
    <w:basedOn w:val="DefaultParagraphFont"/>
    <w:uiPriority w:val="99"/>
    <w:semiHidden/>
    <w:unhideWhenUsed/>
    <w:rsid w:val="007263E4"/>
    <w:rPr>
      <w:color w:val="605E5C"/>
      <w:shd w:val="clear" w:color="auto" w:fill="E1DFDD"/>
    </w:rPr>
  </w:style>
  <w:style w:type="numbering" w:customStyle="1" w:styleId="CurrentList15">
    <w:name w:val="Current List15"/>
    <w:uiPriority w:val="99"/>
    <w:rsid w:val="001C3F4D"/>
    <w:pPr>
      <w:numPr>
        <w:numId w:val="47"/>
      </w:numPr>
    </w:pPr>
  </w:style>
  <w:style w:type="character" w:customStyle="1" w:styleId="Heading5Char">
    <w:name w:val="Heading 5 Char"/>
    <w:basedOn w:val="DefaultParagraphFont"/>
    <w:link w:val="Heading5"/>
    <w:uiPriority w:val="9"/>
    <w:rsid w:val="00F955FA"/>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semiHidden/>
    <w:rsid w:val="001C3F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C3F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C3F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3F4D"/>
    <w:rPr>
      <w:rFonts w:asciiTheme="majorHAnsi" w:eastAsiaTheme="majorEastAsia" w:hAnsiTheme="majorHAnsi" w:cstheme="majorBidi"/>
      <w:i/>
      <w:iCs/>
      <w:color w:val="272727" w:themeColor="text1" w:themeTint="D8"/>
      <w:sz w:val="21"/>
      <w:szCs w:val="21"/>
    </w:rPr>
  </w:style>
  <w:style w:type="numbering" w:customStyle="1" w:styleId="CurrentList16">
    <w:name w:val="Current List16"/>
    <w:uiPriority w:val="99"/>
    <w:rsid w:val="001C3F4D"/>
    <w:pPr>
      <w:numPr>
        <w:numId w:val="48"/>
      </w:numPr>
    </w:pPr>
  </w:style>
  <w:style w:type="numbering" w:customStyle="1" w:styleId="CurrentList17">
    <w:name w:val="Current List17"/>
    <w:uiPriority w:val="99"/>
    <w:rsid w:val="001C3F4D"/>
    <w:pPr>
      <w:numPr>
        <w:numId w:val="49"/>
      </w:numPr>
    </w:pPr>
  </w:style>
  <w:style w:type="numbering" w:customStyle="1" w:styleId="CurrentList18">
    <w:name w:val="Current List18"/>
    <w:uiPriority w:val="99"/>
    <w:rsid w:val="001C3F4D"/>
    <w:pPr>
      <w:numPr>
        <w:numId w:val="50"/>
      </w:numPr>
    </w:pPr>
  </w:style>
  <w:style w:type="numbering" w:customStyle="1" w:styleId="CurrentList19">
    <w:name w:val="Current List19"/>
    <w:uiPriority w:val="99"/>
    <w:rsid w:val="001C3F4D"/>
    <w:pPr>
      <w:numPr>
        <w:numId w:val="51"/>
      </w:numPr>
    </w:pPr>
  </w:style>
  <w:style w:type="numbering" w:customStyle="1" w:styleId="CurrentList20">
    <w:name w:val="Current List20"/>
    <w:uiPriority w:val="99"/>
    <w:rsid w:val="001C3F4D"/>
    <w:pPr>
      <w:numPr>
        <w:numId w:val="52"/>
      </w:numPr>
    </w:pPr>
  </w:style>
  <w:style w:type="numbering" w:customStyle="1" w:styleId="CurrentList21">
    <w:name w:val="Current List21"/>
    <w:uiPriority w:val="99"/>
    <w:rsid w:val="001C3F4D"/>
    <w:pPr>
      <w:numPr>
        <w:numId w:val="53"/>
      </w:numPr>
    </w:pPr>
  </w:style>
  <w:style w:type="numbering" w:customStyle="1" w:styleId="CurrentList22">
    <w:name w:val="Current List22"/>
    <w:uiPriority w:val="99"/>
    <w:rsid w:val="001C3F4D"/>
    <w:pPr>
      <w:numPr>
        <w:numId w:val="54"/>
      </w:numPr>
    </w:pPr>
  </w:style>
  <w:style w:type="numbering" w:customStyle="1" w:styleId="CurrentList23">
    <w:name w:val="Current List23"/>
    <w:uiPriority w:val="99"/>
    <w:rsid w:val="001C3F4D"/>
    <w:pPr>
      <w:numPr>
        <w:numId w:val="55"/>
      </w:numPr>
    </w:pPr>
  </w:style>
  <w:style w:type="numbering" w:customStyle="1" w:styleId="CurrentList24">
    <w:name w:val="Current List24"/>
    <w:uiPriority w:val="99"/>
    <w:rsid w:val="001C3F4D"/>
    <w:pPr>
      <w:numPr>
        <w:numId w:val="56"/>
      </w:numPr>
    </w:pPr>
  </w:style>
  <w:style w:type="numbering" w:customStyle="1" w:styleId="CurrentList25">
    <w:name w:val="Current List25"/>
    <w:uiPriority w:val="99"/>
    <w:rsid w:val="001C3F4D"/>
    <w:pPr>
      <w:numPr>
        <w:numId w:val="57"/>
      </w:numPr>
    </w:pPr>
  </w:style>
  <w:style w:type="character" w:styleId="FollowedHyperlink">
    <w:name w:val="FollowedHyperlink"/>
    <w:basedOn w:val="DefaultParagraphFont"/>
    <w:uiPriority w:val="99"/>
    <w:semiHidden/>
    <w:unhideWhenUsed/>
    <w:rsid w:val="001C3F4D"/>
    <w:rPr>
      <w:color w:val="800080" w:themeColor="followedHyperlink"/>
      <w:u w:val="single"/>
    </w:rPr>
  </w:style>
  <w:style w:type="paragraph" w:styleId="FootnoteText">
    <w:name w:val="footnote text"/>
    <w:basedOn w:val="Normal"/>
    <w:link w:val="FootnoteTextChar"/>
    <w:uiPriority w:val="99"/>
    <w:semiHidden/>
    <w:unhideWhenUsed/>
    <w:rsid w:val="0012305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055"/>
    <w:rPr>
      <w:rFonts w:ascii="Calibri" w:eastAsia="Calibri" w:hAnsi="Calibri" w:cs="Calibri"/>
      <w:sz w:val="20"/>
      <w:szCs w:val="20"/>
    </w:rPr>
  </w:style>
  <w:style w:type="character" w:styleId="FootnoteReference">
    <w:name w:val="footnote reference"/>
    <w:basedOn w:val="DefaultParagraphFont"/>
    <w:uiPriority w:val="99"/>
    <w:unhideWhenUsed/>
    <w:rsid w:val="00123055"/>
    <w:rPr>
      <w:vertAlign w:val="superscript"/>
    </w:rPr>
  </w:style>
  <w:style w:type="character" w:styleId="PageNumber">
    <w:name w:val="page number"/>
    <w:basedOn w:val="DefaultParagraphFont"/>
    <w:uiPriority w:val="99"/>
    <w:semiHidden/>
    <w:unhideWhenUsed/>
    <w:rsid w:val="00123055"/>
  </w:style>
  <w:style w:type="numbering" w:customStyle="1" w:styleId="CurrentList26">
    <w:name w:val="Current List26"/>
    <w:uiPriority w:val="99"/>
    <w:rsid w:val="00F955FA"/>
    <w:pPr>
      <w:numPr>
        <w:numId w:val="94"/>
      </w:numPr>
    </w:pPr>
  </w:style>
  <w:style w:type="numbering" w:customStyle="1" w:styleId="CurrentList27">
    <w:name w:val="Current List27"/>
    <w:uiPriority w:val="99"/>
    <w:rsid w:val="00F955FA"/>
    <w:pPr>
      <w:numPr>
        <w:numId w:val="95"/>
      </w:numPr>
    </w:pPr>
  </w:style>
  <w:style w:type="paragraph" w:styleId="TOC1">
    <w:name w:val="toc 1"/>
    <w:basedOn w:val="Normal"/>
    <w:next w:val="Normal"/>
    <w:autoRedefine/>
    <w:uiPriority w:val="39"/>
    <w:unhideWhenUsed/>
    <w:rsid w:val="00C946B2"/>
    <w:pPr>
      <w:tabs>
        <w:tab w:val="right" w:leader="dot" w:pos="10070"/>
      </w:tabs>
      <w:spacing w:before="0" w:after="0"/>
    </w:pPr>
    <w:rPr>
      <w:b/>
    </w:rPr>
  </w:style>
  <w:style w:type="paragraph" w:styleId="TOC2">
    <w:name w:val="toc 2"/>
    <w:basedOn w:val="Normal"/>
    <w:next w:val="Normal"/>
    <w:autoRedefine/>
    <w:uiPriority w:val="39"/>
    <w:unhideWhenUsed/>
    <w:rsid w:val="00C946B2"/>
    <w:pPr>
      <w:spacing w:before="0" w:after="0"/>
      <w:ind w:left="216"/>
    </w:pPr>
  </w:style>
  <w:style w:type="paragraph" w:styleId="TOC3">
    <w:name w:val="toc 3"/>
    <w:basedOn w:val="Normal"/>
    <w:next w:val="Normal"/>
    <w:autoRedefine/>
    <w:uiPriority w:val="39"/>
    <w:unhideWhenUsed/>
    <w:rsid w:val="00801313"/>
    <w:pPr>
      <w:spacing w:after="100"/>
      <w:ind w:left="440"/>
    </w:pPr>
  </w:style>
  <w:style w:type="paragraph" w:styleId="Caption">
    <w:name w:val="caption"/>
    <w:basedOn w:val="Normal"/>
    <w:next w:val="Normal"/>
    <w:uiPriority w:val="35"/>
    <w:unhideWhenUsed/>
    <w:qFormat/>
    <w:rsid w:val="00FC4C9E"/>
    <w:pPr>
      <w:spacing w:before="0" w:after="200" w:line="240" w:lineRule="auto"/>
    </w:pPr>
    <w:rPr>
      <w:b/>
      <w:iCs/>
      <w:color w:val="006A8E"/>
      <w:szCs w:val="18"/>
    </w:rPr>
  </w:style>
  <w:style w:type="character" w:styleId="CommentReference">
    <w:name w:val="annotation reference"/>
    <w:basedOn w:val="DefaultParagraphFont"/>
    <w:uiPriority w:val="99"/>
    <w:semiHidden/>
    <w:unhideWhenUsed/>
    <w:rsid w:val="003F521E"/>
    <w:rPr>
      <w:sz w:val="16"/>
      <w:szCs w:val="16"/>
    </w:rPr>
  </w:style>
  <w:style w:type="paragraph" w:styleId="CommentText">
    <w:name w:val="annotation text"/>
    <w:basedOn w:val="Normal"/>
    <w:link w:val="CommentTextChar"/>
    <w:uiPriority w:val="99"/>
    <w:semiHidden/>
    <w:unhideWhenUsed/>
    <w:rsid w:val="003F521E"/>
    <w:pPr>
      <w:spacing w:line="240" w:lineRule="auto"/>
    </w:pPr>
    <w:rPr>
      <w:sz w:val="20"/>
      <w:szCs w:val="20"/>
    </w:rPr>
  </w:style>
  <w:style w:type="character" w:customStyle="1" w:styleId="CommentTextChar">
    <w:name w:val="Comment Text Char"/>
    <w:basedOn w:val="DefaultParagraphFont"/>
    <w:link w:val="CommentText"/>
    <w:uiPriority w:val="99"/>
    <w:semiHidden/>
    <w:rsid w:val="003F52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F521E"/>
    <w:rPr>
      <w:b/>
      <w:bCs/>
    </w:rPr>
  </w:style>
  <w:style w:type="character" w:customStyle="1" w:styleId="CommentSubjectChar">
    <w:name w:val="Comment Subject Char"/>
    <w:basedOn w:val="CommentTextChar"/>
    <w:link w:val="CommentSubject"/>
    <w:uiPriority w:val="99"/>
    <w:semiHidden/>
    <w:rsid w:val="003F521E"/>
    <w:rPr>
      <w:rFonts w:ascii="Calibri" w:eastAsia="Calibri" w:hAnsi="Calibri" w:cs="Calibri"/>
      <w:b/>
      <w:bCs/>
      <w:sz w:val="20"/>
      <w:szCs w:val="20"/>
    </w:rPr>
  </w:style>
  <w:style w:type="numbering" w:customStyle="1" w:styleId="CurrentList28">
    <w:name w:val="Current List28"/>
    <w:uiPriority w:val="99"/>
    <w:rsid w:val="00C946B2"/>
    <w:pPr>
      <w:numPr>
        <w:numId w:val="1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oregonstate.edu/college-departments/graduate-education/" TargetMode="External"/><Relationship Id="rId18" Type="http://schemas.openxmlformats.org/officeDocument/2006/relationships/hyperlink" Target="https://graduate.oregonstate.edu/formlink/14661" TargetMode="External"/><Relationship Id="rId26" Type="http://schemas.openxmlformats.org/officeDocument/2006/relationships/hyperlink" Target="https://graduate.oregonstate.edu/current-students/changing-or-adding-degree-major-or-certificate" TargetMode="External"/><Relationship Id="rId21" Type="http://schemas.openxmlformats.org/officeDocument/2006/relationships/hyperlink" Target="http://gradschool.oregonstate.edu/progress/thesis-guide" TargetMode="External"/><Relationship Id="rId34" Type="http://schemas.openxmlformats.org/officeDocument/2006/relationships/hyperlink" Target="https://ds.oregonstate.edu/" TargetMode="External"/><Relationship Id="rId7" Type="http://schemas.openxmlformats.org/officeDocument/2006/relationships/endnotes" Target="endnotes.xml"/><Relationship Id="rId12" Type="http://schemas.openxmlformats.org/officeDocument/2006/relationships/hyperlink" Target="https://math.oregonstate.edu/our-department/administration" TargetMode="External"/><Relationship Id="rId17" Type="http://schemas.openxmlformats.org/officeDocument/2006/relationships/hyperlink" Target="https://math.oregonstate.edu/graduate/masters-program" TargetMode="External"/><Relationship Id="rId25" Type="http://schemas.openxmlformats.org/officeDocument/2006/relationships/hyperlink" Target="http://gradschool.oregonstate.edu/progress/thesis-guide." TargetMode="External"/><Relationship Id="rId33" Type="http://schemas.openxmlformats.org/officeDocument/2006/relationships/hyperlink" Target="https://math.oregonstate.edu/graduate/resour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duate.oregonstate.edu/current-students" TargetMode="External"/><Relationship Id="rId20" Type="http://schemas.openxmlformats.org/officeDocument/2006/relationships/hyperlink" Target="https://graduate.oregonstate.edu/current-students/thesis-guide" TargetMode="External"/><Relationship Id="rId29" Type="http://schemas.openxmlformats.org/officeDocument/2006/relationships/hyperlink" Target="https://math.oregonstate.edu/graduate/opportun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ate.oregonstate.edu/" TargetMode="External"/><Relationship Id="rId24" Type="http://schemas.openxmlformats.org/officeDocument/2006/relationships/hyperlink" Target="https://graduate.oregonstate.edu/formlink/14661" TargetMode="External"/><Relationship Id="rId32" Type="http://schemas.openxmlformats.org/officeDocument/2006/relationships/hyperlink" Target="http://gradschool.oregonstate.edu/progress/thesis-gui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duate.oregonstate.edu/" TargetMode="External"/><Relationship Id="rId23" Type="http://schemas.openxmlformats.org/officeDocument/2006/relationships/hyperlink" Target="https://graduate.oregonstate.edu/formlink/14661" TargetMode="External"/><Relationship Id="rId28" Type="http://schemas.openxmlformats.org/officeDocument/2006/relationships/hyperlink" Target="https://www.cge6069.org/" TargetMode="External"/><Relationship Id="rId36" Type="http://schemas.openxmlformats.org/officeDocument/2006/relationships/footer" Target="footer1.xml"/><Relationship Id="rId10" Type="http://schemas.openxmlformats.org/officeDocument/2006/relationships/hyperlink" Target="http://www.math.oregonstate.edu/graduate" TargetMode="External"/><Relationship Id="rId19" Type="http://schemas.openxmlformats.org/officeDocument/2006/relationships/hyperlink" Target="https://graduate.oregonstate.edu/formlink/14646" TargetMode="External"/><Relationship Id="rId31" Type="http://schemas.openxmlformats.org/officeDocument/2006/relationships/hyperlink" Target="https://graduate.oregonstate.edu/forms" TargetMode="External"/><Relationship Id="rId4" Type="http://schemas.openxmlformats.org/officeDocument/2006/relationships/settings" Target="settings.xml"/><Relationship Id="rId9" Type="http://schemas.openxmlformats.org/officeDocument/2006/relationships/hyperlink" Target="http://www.math.oregonstate.edu/" TargetMode="External"/><Relationship Id="rId14" Type="http://schemas.openxmlformats.org/officeDocument/2006/relationships/hyperlink" Target="https://graduate.oregonstate.edu/formlink/14621" TargetMode="External"/><Relationship Id="rId22" Type="http://schemas.openxmlformats.org/officeDocument/2006/relationships/hyperlink" Target="https://math.oregonstate.edu/graduate/phd-program" TargetMode="External"/><Relationship Id="rId27" Type="http://schemas.openxmlformats.org/officeDocument/2006/relationships/hyperlink" Target="https://graduate.oregonstate.edu./current-students/changing-or-adding-degree-major-or-certificate" TargetMode="External"/><Relationship Id="rId30" Type="http://schemas.openxmlformats.org/officeDocument/2006/relationships/hyperlink" Target="https://math.oregonstate.edu/graduate/faq" TargetMode="External"/><Relationship Id="rId35" Type="http://schemas.openxmlformats.org/officeDocument/2006/relationships/hyperlink" Target="https://ds.oregonstate.edu/" TargetMode="External"/><Relationship Id="rId8" Type="http://schemas.openxmlformats.org/officeDocument/2006/relationships/hyperlink" Target="https://oregonstate.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C77D-A782-C74F-9867-7F0D43F0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9168</Words>
  <Characters>48505</Characters>
  <Application>Microsoft Office Word</Application>
  <DocSecurity>0</DocSecurity>
  <Lines>822</Lines>
  <Paragraphs>549</Paragraphs>
  <ScaleCrop>false</ScaleCrop>
  <HeadingPairs>
    <vt:vector size="2" baseType="variant">
      <vt:variant>
        <vt:lpstr>Title</vt:lpstr>
      </vt:variant>
      <vt:variant>
        <vt:i4>1</vt:i4>
      </vt:variant>
    </vt:vector>
  </HeadingPairs>
  <TitlesOfParts>
    <vt:vector size="1" baseType="lpstr">
      <vt:lpstr>Mathematics Graduate Student Handbook</vt:lpstr>
    </vt:vector>
  </TitlesOfParts>
  <Manager/>
  <Company>Oregon State University</Company>
  <LinksUpToDate>false</LinksUpToDate>
  <CharactersWithSpaces>57124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Graduate Student Handbook</dc:title>
  <dc:subject/>
  <dc:creator>Mathematics Department</dc:creator>
  <cp:keywords/>
  <dc:description/>
  <cp:lastModifiedBy>Betterton, Sharon</cp:lastModifiedBy>
  <cp:revision>5</cp:revision>
  <dcterms:created xsi:type="dcterms:W3CDTF">2026-03-12T21:54:00Z</dcterms:created>
  <dcterms:modified xsi:type="dcterms:W3CDTF">2026-03-12T22:56:00Z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2025-08-14T10:00:00Z</vt:filetime>
  </property>
  <property fmtid="{D5CDD505-2E9C-101B-9397-08002B2CF9AE}" pid="3" name="Creator">
    <vt:lpwstr>Microsoft® Word 2019</vt:lpwstr>
  </property>
  <property fmtid="{D5CDD505-2E9C-101B-9397-08002B2CF9AE}" pid="4" name="LastSaved">
    <vt:filetime>2026-01-07T10:00:00Z</vt:filetime>
  </property>
  <property fmtid="{D5CDD505-2E9C-101B-9397-08002B2CF9AE}" pid="5" name="Producer">
    <vt:lpwstr>Adobe PDF Services</vt:lpwstr>
  </property>
</Properties>
</file>